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13A8" w14:textId="77777777" w:rsidR="00FA62EE" w:rsidRDefault="00AC64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                          Приложение </w:t>
      </w:r>
    </w:p>
    <w:p w14:paraId="71A10E63" w14:textId="77777777" w:rsidR="00FA62EE" w:rsidRDefault="00FA62EE">
      <w:pPr>
        <w:jc w:val="center"/>
        <w:rPr>
          <w:sz w:val="28"/>
          <w:szCs w:val="28"/>
        </w:rPr>
      </w:pPr>
    </w:p>
    <w:p w14:paraId="4AB1DD8E" w14:textId="74E92AE3" w:rsidR="00FA62EE" w:rsidRPr="005E5895" w:rsidRDefault="005E5895">
      <w:pPr>
        <w:jc w:val="center"/>
        <w:rPr>
          <w:b/>
          <w:bCs/>
          <w:sz w:val="28"/>
          <w:szCs w:val="28"/>
        </w:rPr>
      </w:pPr>
      <w:r w:rsidRPr="005E5895">
        <w:rPr>
          <w:b/>
          <w:bCs/>
          <w:sz w:val="28"/>
          <w:szCs w:val="28"/>
        </w:rPr>
        <w:t>ОТЧЕТ</w:t>
      </w:r>
    </w:p>
    <w:p w14:paraId="248D7883" w14:textId="0D4D0653" w:rsidR="00FA62EE" w:rsidRDefault="00AC64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</w:t>
      </w:r>
      <w:proofErr w:type="gramStart"/>
      <w:r w:rsidR="005E5895">
        <w:rPr>
          <w:sz w:val="28"/>
          <w:szCs w:val="28"/>
        </w:rPr>
        <w:t xml:space="preserve">плана  </w:t>
      </w:r>
      <w:r>
        <w:rPr>
          <w:sz w:val="28"/>
          <w:szCs w:val="28"/>
        </w:rPr>
        <w:t>мероприятий</w:t>
      </w:r>
      <w:proofErr w:type="gramEnd"/>
      <w:r>
        <w:rPr>
          <w:sz w:val="28"/>
          <w:szCs w:val="28"/>
        </w:rPr>
        <w:t xml:space="preserve">   </w:t>
      </w:r>
    </w:p>
    <w:p w14:paraId="747858E6" w14:textId="1A6DABDF" w:rsidR="00FA62EE" w:rsidRDefault="00AC64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противодействию коррупции и профилактики коррупционных правонарушений в </w:t>
      </w:r>
      <w:r w:rsidR="00A93916">
        <w:rPr>
          <w:sz w:val="28"/>
          <w:szCs w:val="28"/>
        </w:rPr>
        <w:t xml:space="preserve">  департаменте государственного регулирования цен и тарифов</w:t>
      </w:r>
      <w:r>
        <w:rPr>
          <w:sz w:val="28"/>
          <w:szCs w:val="28"/>
        </w:rPr>
        <w:t xml:space="preserve"> Костромской области </w:t>
      </w:r>
      <w:r w:rsidR="005F4677">
        <w:rPr>
          <w:sz w:val="28"/>
          <w:szCs w:val="28"/>
        </w:rPr>
        <w:t>з</w:t>
      </w:r>
      <w:r>
        <w:rPr>
          <w:sz w:val="28"/>
          <w:szCs w:val="28"/>
        </w:rPr>
        <w:t>а 202</w:t>
      </w:r>
      <w:r w:rsidR="00A93916">
        <w:rPr>
          <w:sz w:val="28"/>
          <w:szCs w:val="28"/>
        </w:rPr>
        <w:t>3</w:t>
      </w:r>
      <w:r w:rsidR="005E5895">
        <w:rPr>
          <w:sz w:val="28"/>
          <w:szCs w:val="28"/>
        </w:rPr>
        <w:t xml:space="preserve"> год </w:t>
      </w:r>
    </w:p>
    <w:p w14:paraId="442EE4A9" w14:textId="77777777" w:rsidR="005E5895" w:rsidRDefault="005E5895">
      <w:pPr>
        <w:jc w:val="center"/>
        <w:rPr>
          <w:sz w:val="28"/>
          <w:szCs w:val="28"/>
        </w:rPr>
      </w:pPr>
    </w:p>
    <w:tbl>
      <w:tblPr>
        <w:tblW w:w="15298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828"/>
        <w:gridCol w:w="6563"/>
        <w:gridCol w:w="7907"/>
      </w:tblGrid>
      <w:tr w:rsidR="00AF67B4" w:rsidRPr="005E5895" w14:paraId="307140C0" w14:textId="77777777" w:rsidTr="004F18C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75DD9" w14:textId="77777777" w:rsidR="00AF67B4" w:rsidRPr="005E5895" w:rsidRDefault="00AF67B4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 xml:space="preserve"> №</w:t>
            </w:r>
          </w:p>
          <w:p w14:paraId="77D8360E" w14:textId="77777777" w:rsidR="00AF67B4" w:rsidRPr="005E5895" w:rsidRDefault="00AF67B4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п/п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EAA54" w14:textId="4FA0FDEF" w:rsidR="00AF67B4" w:rsidRPr="00F802FA" w:rsidRDefault="00AF67B4">
            <w:pPr>
              <w:jc w:val="center"/>
              <w:rPr>
                <w:szCs w:val="20"/>
              </w:rPr>
            </w:pPr>
            <w:r w:rsidRPr="00F802FA">
              <w:rPr>
                <w:szCs w:val="20"/>
              </w:rPr>
              <w:t>Наименование мероприятий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48A2" w14:textId="4D996BC7" w:rsidR="00AF67B4" w:rsidRPr="00F802FA" w:rsidRDefault="00AF67B4">
            <w:pPr>
              <w:jc w:val="center"/>
              <w:rPr>
                <w:szCs w:val="20"/>
              </w:rPr>
            </w:pPr>
            <w:r w:rsidRPr="00F802FA">
              <w:rPr>
                <w:szCs w:val="20"/>
              </w:rPr>
              <w:t>Результаты мероприятий</w:t>
            </w:r>
          </w:p>
        </w:tc>
      </w:tr>
      <w:tr w:rsidR="00A93916" w:rsidRPr="005E5895" w14:paraId="43EBECAA" w14:textId="77777777" w:rsidTr="0030728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D1B4" w14:textId="57C663A4" w:rsidR="00A93916" w:rsidRPr="00F802FA" w:rsidRDefault="00A93916" w:rsidP="00A93916">
            <w:pPr>
              <w:pStyle w:val="a3"/>
              <w:numPr>
                <w:ilvl w:val="0"/>
                <w:numId w:val="1"/>
              </w:numPr>
              <w:jc w:val="center"/>
              <w:rPr>
                <w:szCs w:val="20"/>
              </w:rPr>
            </w:pPr>
            <w:r w:rsidRPr="00F802FA">
              <w:rPr>
                <w:b/>
                <w:szCs w:val="20"/>
              </w:rPr>
              <w:t>Основные организационные мероприятия</w:t>
            </w:r>
          </w:p>
        </w:tc>
      </w:tr>
      <w:tr w:rsidR="00AF67B4" w:rsidRPr="005E5895" w14:paraId="77982F9A" w14:textId="77777777" w:rsidTr="004F18C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33B25" w14:textId="4FB14EA6" w:rsidR="00AF67B4" w:rsidRPr="005E5895" w:rsidRDefault="00AF67B4" w:rsidP="00A93916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1.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0D9AD" w14:textId="4E39913A" w:rsidR="00AF67B4" w:rsidRPr="00F802FA" w:rsidRDefault="00AF67B4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Вынесение на Экспертный совет </w:t>
            </w:r>
            <w:proofErr w:type="gramStart"/>
            <w:r w:rsidRPr="00F802FA">
              <w:rPr>
                <w:szCs w:val="20"/>
              </w:rPr>
              <w:t>администрации  Костромской</w:t>
            </w:r>
            <w:proofErr w:type="gramEnd"/>
            <w:r w:rsidRPr="00F802FA">
              <w:rPr>
                <w:szCs w:val="20"/>
              </w:rPr>
              <w:t xml:space="preserve"> области по вопросам финансов, тарифной политики, имущественных отношений нормативных правовых актов Костромской области, разработанных департаментом.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2988" w14:textId="3E02FEDB" w:rsidR="00AF67B4" w:rsidRPr="00F802FA" w:rsidRDefault="00AF67B4" w:rsidP="005E5895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На заседании секции Экспертного совета администрации Костромской области </w:t>
            </w:r>
            <w:r w:rsidRPr="00F802FA">
              <w:rPr>
                <w:szCs w:val="20"/>
                <w:lang w:eastAsia="ru-RU"/>
              </w:rPr>
              <w:t xml:space="preserve">по вопросам финансов, тарифной политики, имущественных и земельных отношений и государственной гражданской службы Костромской области рассмотрено 8 </w:t>
            </w:r>
            <w:r w:rsidRPr="00F802FA">
              <w:rPr>
                <w:szCs w:val="20"/>
              </w:rPr>
              <w:t xml:space="preserve">проектов нормативных правовых </w:t>
            </w:r>
            <w:proofErr w:type="gramStart"/>
            <w:r w:rsidRPr="00F802FA">
              <w:rPr>
                <w:szCs w:val="20"/>
              </w:rPr>
              <w:t>актов  Костромской</w:t>
            </w:r>
            <w:proofErr w:type="gramEnd"/>
            <w:r w:rsidRPr="00F802FA">
              <w:rPr>
                <w:szCs w:val="20"/>
              </w:rPr>
              <w:t xml:space="preserve"> области, разработанных департаментом. </w:t>
            </w:r>
          </w:p>
        </w:tc>
      </w:tr>
      <w:tr w:rsidR="00872893" w:rsidRPr="005E5895" w14:paraId="2E0E85AB" w14:textId="77777777" w:rsidTr="004F18C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BB7CE" w14:textId="79E5A2F4" w:rsidR="00872893" w:rsidRPr="005E5895" w:rsidRDefault="00872893" w:rsidP="00872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75120" w14:textId="5938A0D8" w:rsidR="00872893" w:rsidRPr="00F802FA" w:rsidRDefault="00872893" w:rsidP="00872893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Обеспечение возможности для граждан и организаций беспрепятственно направлять свои сообщения о коррупционных нарушениях, допущенных государственными служащими департамента.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67BD" w14:textId="6AC0DB6E" w:rsidR="00872893" w:rsidRPr="00F802FA" w:rsidRDefault="00872893" w:rsidP="00872893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В отчетном периоде сообщений о коррупционных нарушениях, допущенных государственными служащими департамента от граждан и организаций, в департамент не поступало.</w:t>
            </w:r>
          </w:p>
        </w:tc>
      </w:tr>
      <w:tr w:rsidR="00872893" w:rsidRPr="005E5895" w14:paraId="1001F1D8" w14:textId="77777777" w:rsidTr="004F18C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476B3" w14:textId="1B8C94B4" w:rsidR="00872893" w:rsidRPr="005E5895" w:rsidRDefault="00872893" w:rsidP="00872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9401" w14:textId="6C7F6B7D" w:rsidR="00872893" w:rsidRPr="00F802FA" w:rsidRDefault="00872893" w:rsidP="00872893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Осуществление мониторинга официального сайта департамента в информационно-телекоммуникационной сети «Интернет» о ходе реализации в департаменте мер антикоррупционной направленности.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E88B" w14:textId="5B4534E4" w:rsidR="00872893" w:rsidRPr="00F802FA" w:rsidRDefault="0047336D" w:rsidP="0047336D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Проведенный мониторинг раздела «Противодействие коррупции» официального сайта департамента в информационно - телекоммуникационной сети «Интернет» свидетельствует о регулярном обновлении сведений о ходе реализации в департаменте мер антикоррупционной направленности.</w:t>
            </w:r>
          </w:p>
        </w:tc>
      </w:tr>
      <w:tr w:rsidR="00A93916" w:rsidRPr="005E5895" w14:paraId="09587471" w14:textId="77777777" w:rsidTr="00AF67B4">
        <w:tc>
          <w:tcPr>
            <w:tcW w:w="152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CDAF" w14:textId="65A2E056" w:rsidR="00A93916" w:rsidRPr="00F802FA" w:rsidRDefault="00A93916" w:rsidP="00A93916">
            <w:pPr>
              <w:jc w:val="center"/>
              <w:rPr>
                <w:b/>
                <w:szCs w:val="20"/>
              </w:rPr>
            </w:pPr>
            <w:r w:rsidRPr="00F802FA">
              <w:rPr>
                <w:b/>
                <w:szCs w:val="20"/>
                <w:lang w:val="en-US"/>
              </w:rPr>
              <w:t>I</w:t>
            </w:r>
            <w:r w:rsidR="003E59FD" w:rsidRPr="00F802FA">
              <w:rPr>
                <w:b/>
                <w:szCs w:val="20"/>
                <w:lang w:val="en-US"/>
              </w:rPr>
              <w:t>I</w:t>
            </w:r>
            <w:r w:rsidRPr="00F802FA">
              <w:rPr>
                <w:b/>
                <w:szCs w:val="20"/>
              </w:rPr>
              <w:t xml:space="preserve">. Обеспечение соответствия правовых актов по противодействию коррупции </w:t>
            </w:r>
            <w:proofErr w:type="gramStart"/>
            <w:r w:rsidRPr="00F802FA">
              <w:rPr>
                <w:b/>
                <w:szCs w:val="20"/>
              </w:rPr>
              <w:t>федеральному  законодательству</w:t>
            </w:r>
            <w:proofErr w:type="gramEnd"/>
            <w:r w:rsidRPr="00F802FA">
              <w:rPr>
                <w:b/>
                <w:szCs w:val="20"/>
              </w:rPr>
              <w:t>, разработка и принятие планов по противодействию коррупции, отчёт об исполнении регионального плана противодействия коррупции</w:t>
            </w:r>
          </w:p>
        </w:tc>
      </w:tr>
      <w:tr w:rsidR="00AF67B4" w:rsidRPr="005E5895" w14:paraId="4CF040B5" w14:textId="77777777" w:rsidTr="00F802FA">
        <w:trPr>
          <w:trHeight w:val="57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7B991" w14:textId="77777777" w:rsidR="00AF67B4" w:rsidRPr="005E5895" w:rsidRDefault="00AF67B4" w:rsidP="00A93916">
            <w:pPr>
              <w:jc w:val="center"/>
              <w:rPr>
                <w:color w:val="000000"/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1.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6B118" w14:textId="77777777" w:rsidR="00AF67B4" w:rsidRPr="00F802FA" w:rsidRDefault="00AF67B4" w:rsidP="00A93916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Принятие нормативных правовых актов по противодействию коррупции, внесение в них изменений в соответствии с изменениями федерального законодательства.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6128" w14:textId="77777777" w:rsidR="00AF67B4" w:rsidRPr="00F802FA" w:rsidRDefault="00AF67B4" w:rsidP="00A93916">
            <w:pPr>
              <w:widowControl w:val="0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Принятие нормативных правовых актов (правовых актов) по противодействию коррупции в течение отчетного периода не требовалось. </w:t>
            </w:r>
          </w:p>
          <w:p w14:paraId="65AC2913" w14:textId="77777777" w:rsidR="00AF67B4" w:rsidRPr="00F802FA" w:rsidRDefault="00AF67B4" w:rsidP="00A93916">
            <w:pPr>
              <w:widowControl w:val="0"/>
              <w:jc w:val="both"/>
              <w:rPr>
                <w:szCs w:val="20"/>
                <w:lang w:eastAsia="ru-RU"/>
              </w:rPr>
            </w:pPr>
          </w:p>
          <w:p w14:paraId="18B0AD2C" w14:textId="77777777" w:rsidR="00AF67B4" w:rsidRPr="00F802FA" w:rsidRDefault="00AF67B4" w:rsidP="00A93916">
            <w:pPr>
              <w:widowControl w:val="0"/>
              <w:jc w:val="both"/>
              <w:rPr>
                <w:szCs w:val="20"/>
              </w:rPr>
            </w:pPr>
            <w:r w:rsidRPr="00F802FA">
              <w:rPr>
                <w:szCs w:val="20"/>
                <w:lang w:eastAsia="ru-RU"/>
              </w:rPr>
              <w:t xml:space="preserve"> </w:t>
            </w:r>
          </w:p>
        </w:tc>
      </w:tr>
      <w:tr w:rsidR="00AF67B4" w:rsidRPr="005E5895" w14:paraId="73458D4C" w14:textId="77777777" w:rsidTr="004F18CF">
        <w:trPr>
          <w:trHeight w:val="140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F43C9" w14:textId="77777777" w:rsidR="00AF67B4" w:rsidRPr="005E5895" w:rsidRDefault="00AF67B4" w:rsidP="00A93916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2.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83C4D" w14:textId="20ED88E4" w:rsidR="00AF67B4" w:rsidRPr="00F802FA" w:rsidRDefault="00AF67B4" w:rsidP="00A93916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Разработка плана мероприятий по противодействию коррупции, проведение общественных обсуждений (с привлечением экспертного сообщества) проектов данных планов.</w:t>
            </w:r>
          </w:p>
          <w:p w14:paraId="63FE3E59" w14:textId="77777777" w:rsidR="00AF67B4" w:rsidRPr="00F802FA" w:rsidRDefault="00AF67B4" w:rsidP="00A93916">
            <w:pPr>
              <w:spacing w:line="240" w:lineRule="atLeast"/>
              <w:jc w:val="both"/>
              <w:rPr>
                <w:szCs w:val="20"/>
              </w:rPr>
            </w:pP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DBE3" w14:textId="0C39F9B3" w:rsidR="00AF67B4" w:rsidRPr="00F802FA" w:rsidRDefault="00AF67B4" w:rsidP="00A93916">
            <w:pPr>
              <w:widowControl w:val="0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В департаменте разработан план </w:t>
            </w:r>
            <w:proofErr w:type="gramStart"/>
            <w:r w:rsidRPr="00F802FA">
              <w:rPr>
                <w:szCs w:val="20"/>
              </w:rPr>
              <w:t>мероприятий  по</w:t>
            </w:r>
            <w:proofErr w:type="gramEnd"/>
            <w:r w:rsidRPr="00F802FA">
              <w:rPr>
                <w:szCs w:val="20"/>
              </w:rPr>
              <w:t xml:space="preserve"> противодействию коррупции и профилактике</w:t>
            </w:r>
            <w:r w:rsidR="00F802FA">
              <w:rPr>
                <w:szCs w:val="20"/>
              </w:rPr>
              <w:t xml:space="preserve"> </w:t>
            </w:r>
            <w:r w:rsidRPr="00F802FA">
              <w:rPr>
                <w:szCs w:val="20"/>
              </w:rPr>
              <w:t>коррупционных</w:t>
            </w:r>
            <w:r w:rsidR="00F802FA">
              <w:rPr>
                <w:szCs w:val="20"/>
              </w:rPr>
              <w:t xml:space="preserve"> </w:t>
            </w:r>
            <w:r w:rsidRPr="00F802FA">
              <w:rPr>
                <w:szCs w:val="20"/>
              </w:rPr>
              <w:t>правонарушений</w:t>
            </w:r>
            <w:r w:rsidR="00F802FA">
              <w:rPr>
                <w:szCs w:val="20"/>
              </w:rPr>
              <w:t xml:space="preserve"> </w:t>
            </w:r>
            <w:r w:rsidRPr="00F802FA">
              <w:rPr>
                <w:szCs w:val="20"/>
              </w:rPr>
              <w:t>на 2023-2024 годы, утвержденный приказом департамента от 31.01.2023</w:t>
            </w:r>
            <w:r w:rsidR="00F802FA">
              <w:rPr>
                <w:szCs w:val="20"/>
              </w:rPr>
              <w:t xml:space="preserve"> </w:t>
            </w:r>
            <w:r w:rsidRPr="00F802FA">
              <w:rPr>
                <w:szCs w:val="20"/>
              </w:rPr>
              <w:t xml:space="preserve">№ 2 (в редакции приказа департамента от 26.12.2023 № 66). Проект плана с 17 по 31 января 2023 года проходил общественное обсуждение, по результатам которого замечаний и предложений не поступило.   </w:t>
            </w:r>
          </w:p>
        </w:tc>
      </w:tr>
      <w:tr w:rsidR="00A93916" w:rsidRPr="005E5895" w14:paraId="1BB4543F" w14:textId="77777777">
        <w:trPr>
          <w:trHeight w:val="390"/>
        </w:trPr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83EF" w14:textId="6AD40B07" w:rsidR="00A93916" w:rsidRPr="00F802FA" w:rsidRDefault="00A93916" w:rsidP="00A93916">
            <w:pPr>
              <w:jc w:val="center"/>
              <w:rPr>
                <w:b/>
                <w:szCs w:val="20"/>
              </w:rPr>
            </w:pPr>
            <w:r w:rsidRPr="00F802FA">
              <w:rPr>
                <w:b/>
                <w:szCs w:val="20"/>
                <w:lang w:val="en-US"/>
              </w:rPr>
              <w:t>I</w:t>
            </w:r>
            <w:r w:rsidR="004A45BB" w:rsidRPr="00F802FA">
              <w:rPr>
                <w:b/>
                <w:szCs w:val="20"/>
                <w:lang w:val="en-US"/>
              </w:rPr>
              <w:t>I</w:t>
            </w:r>
            <w:r w:rsidRPr="00F802FA">
              <w:rPr>
                <w:b/>
                <w:szCs w:val="20"/>
                <w:lang w:val="en-US"/>
              </w:rPr>
              <w:t>I</w:t>
            </w:r>
            <w:r w:rsidRPr="00F802FA">
              <w:rPr>
                <w:b/>
                <w:szCs w:val="20"/>
              </w:rPr>
              <w:t>. Антикоррупционная экспертиза правовых актов и их проектов</w:t>
            </w:r>
          </w:p>
        </w:tc>
      </w:tr>
      <w:tr w:rsidR="00AF67B4" w:rsidRPr="005E5895" w14:paraId="2A80085B" w14:textId="77777777" w:rsidTr="00F802FA">
        <w:trPr>
          <w:trHeight w:val="6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0C85B" w14:textId="77777777" w:rsidR="00AF67B4" w:rsidRPr="005E5895" w:rsidRDefault="00AF67B4" w:rsidP="00A93916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1.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3323C" w14:textId="568C528D" w:rsidR="00AF67B4" w:rsidRPr="00F802FA" w:rsidRDefault="00AF67B4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Проведение антикоррупционной экспертизы нормативных правовых актов и их проектов в целях выявления и устранения коррупционных факторов.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D3DF" w14:textId="2C7E0BF4" w:rsidR="00AF67B4" w:rsidRPr="00F802FA" w:rsidRDefault="00AF67B4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В отчетный период антикоррупционная экспертиза проведена в отношении 335 проектов нормативных правовых актов, разработанных департаментом. </w:t>
            </w:r>
          </w:p>
          <w:p w14:paraId="4058D213" w14:textId="77777777" w:rsidR="00AF67B4" w:rsidRPr="00F802FA" w:rsidRDefault="00AF67B4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Коррупциогенных факторов не выявлено. </w:t>
            </w:r>
          </w:p>
        </w:tc>
      </w:tr>
      <w:tr w:rsidR="00AF67B4" w:rsidRPr="005E5895" w14:paraId="1CD0C746" w14:textId="77777777" w:rsidTr="00F802FA">
        <w:trPr>
          <w:trHeight w:val="77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EC316" w14:textId="29C8C03A" w:rsidR="00AF67B4" w:rsidRPr="005E5895" w:rsidRDefault="00AF67B4" w:rsidP="00B66361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EF989" w14:textId="5A0DE552" w:rsidR="00AF67B4" w:rsidRPr="00F802FA" w:rsidRDefault="00AF67B4" w:rsidP="00B66361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Направление проектов нормативных правовых актов, разработанных департаментом, для проведения правовой и антикоррупционной экспертизы в прокуратуру Костромской области.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EF87" w14:textId="77777777" w:rsidR="00AF67B4" w:rsidRPr="00F802FA" w:rsidRDefault="00AF67B4" w:rsidP="00B66361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Для проведения правовой и антикоррупционной экспертизы в прокуратуру Костромской области было направлено 335 проектов нормативных правовых актов.</w:t>
            </w:r>
          </w:p>
          <w:p w14:paraId="42359638" w14:textId="270EE02B" w:rsidR="00AF67B4" w:rsidRPr="00F802FA" w:rsidRDefault="00AF67B4" w:rsidP="00B66361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Коррупциогенных факторов не выявлено.</w:t>
            </w:r>
          </w:p>
        </w:tc>
      </w:tr>
      <w:tr w:rsidR="00AF67B4" w:rsidRPr="005E5895" w14:paraId="29D8CE99" w14:textId="77777777" w:rsidTr="00F802FA">
        <w:trPr>
          <w:trHeight w:val="90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C9B75" w14:textId="6545C7B3" w:rsidR="00AF67B4" w:rsidRPr="005E5895" w:rsidRDefault="00AF67B4" w:rsidP="00B66361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3.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49851" w14:textId="6223530E" w:rsidR="00AF67B4" w:rsidRPr="00F802FA" w:rsidRDefault="00AF67B4" w:rsidP="00B66361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Направление копий нормативных правовых актов, принятых департаментом, для </w:t>
            </w:r>
            <w:proofErr w:type="gramStart"/>
            <w:r w:rsidRPr="00F802FA">
              <w:rPr>
                <w:szCs w:val="20"/>
              </w:rPr>
              <w:t>проведения  антикоррупционной</w:t>
            </w:r>
            <w:proofErr w:type="gramEnd"/>
            <w:r w:rsidRPr="00F802FA">
              <w:rPr>
                <w:szCs w:val="20"/>
              </w:rPr>
              <w:t xml:space="preserve"> экспертизы в Управление Министерства юстиции Российской Федерации по Костромской области, прокуратуру Костромской области.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5C72" w14:textId="77777777" w:rsidR="00AF67B4" w:rsidRPr="00F802FA" w:rsidRDefault="00AF67B4" w:rsidP="00B66361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В отчетный период в Управление Министерства юстиции Российской Федерации по Костромской области, прокуратуру Костромской области, для </w:t>
            </w:r>
            <w:proofErr w:type="gramStart"/>
            <w:r w:rsidRPr="00F802FA">
              <w:rPr>
                <w:szCs w:val="20"/>
              </w:rPr>
              <w:t>проведения  антикоррупционной</w:t>
            </w:r>
            <w:proofErr w:type="gramEnd"/>
            <w:r w:rsidRPr="00F802FA">
              <w:rPr>
                <w:szCs w:val="20"/>
              </w:rPr>
              <w:t xml:space="preserve"> экспертизы направлено 335 нормативных правовых акта.</w:t>
            </w:r>
          </w:p>
          <w:p w14:paraId="7F8B9B7C" w14:textId="4B9E6EC3" w:rsidR="00AF67B4" w:rsidRPr="00F802FA" w:rsidRDefault="00AF67B4" w:rsidP="00B66361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По результатам экспертизы был устранен 1 коррупционный факт.  </w:t>
            </w:r>
          </w:p>
        </w:tc>
      </w:tr>
      <w:tr w:rsidR="00AF67B4" w:rsidRPr="005E5895" w14:paraId="21BBB623" w14:textId="77777777" w:rsidTr="004F18CF">
        <w:trPr>
          <w:trHeight w:val="1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D5EAC" w14:textId="5EEA7944" w:rsidR="00AF67B4" w:rsidRPr="005E5895" w:rsidRDefault="00AF67B4" w:rsidP="00B66361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4.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5AFD8" w14:textId="6934993E" w:rsidR="00AF67B4" w:rsidRPr="00F802FA" w:rsidRDefault="00AF67B4" w:rsidP="00B66361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Обеспечение размещения проектов нормативных правовых актов, разработанных департаментом </w:t>
            </w:r>
            <w:r w:rsidRPr="00F802FA">
              <w:rPr>
                <w:rFonts w:eastAsia="Calibri"/>
                <w:szCs w:val="20"/>
              </w:rPr>
              <w:t>на официальном сайте администрации Костромской области в информационно-телекоммуникационной сети «Интернет» («Портал государственных органов Костромской области» (</w:t>
            </w:r>
            <w:r w:rsidRPr="00F802FA">
              <w:rPr>
                <w:rFonts w:eastAsia="Calibri"/>
                <w:szCs w:val="20"/>
                <w:lang w:val="en-US"/>
              </w:rPr>
              <w:t>www</w:t>
            </w:r>
            <w:r w:rsidRPr="00F802FA">
              <w:rPr>
                <w:rFonts w:eastAsia="Calibri"/>
                <w:szCs w:val="20"/>
              </w:rPr>
              <w:t>.</w:t>
            </w:r>
            <w:proofErr w:type="spellStart"/>
            <w:r w:rsidRPr="00F802FA">
              <w:rPr>
                <w:rFonts w:eastAsia="Calibri"/>
                <w:szCs w:val="20"/>
                <w:lang w:val="en-US"/>
              </w:rPr>
              <w:t>adm</w:t>
            </w:r>
            <w:proofErr w:type="spellEnd"/>
            <w:r w:rsidRPr="00F802FA">
              <w:rPr>
                <w:rFonts w:eastAsia="Calibri"/>
                <w:szCs w:val="20"/>
              </w:rPr>
              <w:t>44.</w:t>
            </w:r>
            <w:proofErr w:type="spellStart"/>
            <w:r w:rsidRPr="00F802FA">
              <w:rPr>
                <w:rFonts w:eastAsia="Calibri"/>
                <w:szCs w:val="20"/>
                <w:lang w:val="en-US"/>
              </w:rPr>
              <w:t>ru</w:t>
            </w:r>
            <w:proofErr w:type="spellEnd"/>
            <w:r w:rsidRPr="00F802FA">
              <w:rPr>
                <w:rFonts w:eastAsia="Calibri"/>
                <w:szCs w:val="20"/>
              </w:rPr>
              <w:t xml:space="preserve">) в целях </w:t>
            </w:r>
            <w:r w:rsidRPr="00F802FA">
              <w:rPr>
                <w:szCs w:val="20"/>
              </w:rPr>
              <w:t>проведения независимой антикоррупционной экспертизы.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207E" w14:textId="0847A16A" w:rsidR="00B56AAA" w:rsidRPr="00F802FA" w:rsidRDefault="00B56AAA" w:rsidP="00B56AAA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В отчетный период </w:t>
            </w:r>
            <w:r w:rsidRPr="00F802FA">
              <w:rPr>
                <w:rFonts w:eastAsia="Calibri"/>
                <w:szCs w:val="20"/>
              </w:rPr>
              <w:t xml:space="preserve">на официальном сайте администрации Костромской области в информационно-телекоммуникационной сети «Интернет» для проведения независимой антикоррупционной экспертизы размещено </w:t>
            </w:r>
            <w:r w:rsidRPr="00F802FA">
              <w:rPr>
                <w:szCs w:val="20"/>
              </w:rPr>
              <w:t xml:space="preserve">335 проектов нормативных правовых актов, разработанных департаментом. </w:t>
            </w:r>
          </w:p>
          <w:p w14:paraId="3BB173FE" w14:textId="4ACC36B0" w:rsidR="00AF67B4" w:rsidRPr="00F802FA" w:rsidRDefault="00CE5828" w:rsidP="00B56AAA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Независимые антикоррупционные экспертизы не проводились.</w:t>
            </w:r>
          </w:p>
        </w:tc>
      </w:tr>
      <w:tr w:rsidR="00A93916" w:rsidRPr="005E5895" w14:paraId="3E4E611B" w14:textId="77777777">
        <w:trPr>
          <w:trHeight w:val="622"/>
        </w:trPr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E5CF" w14:textId="77777777" w:rsidR="00220782" w:rsidRPr="00F802FA" w:rsidRDefault="00A93916" w:rsidP="00A93916">
            <w:pPr>
              <w:jc w:val="center"/>
              <w:rPr>
                <w:b/>
                <w:szCs w:val="20"/>
              </w:rPr>
            </w:pPr>
            <w:r w:rsidRPr="00F802FA">
              <w:rPr>
                <w:b/>
                <w:szCs w:val="20"/>
                <w:lang w:val="en-US"/>
              </w:rPr>
              <w:t>I</w:t>
            </w:r>
            <w:r w:rsidR="00CE5828" w:rsidRPr="00F802FA">
              <w:rPr>
                <w:b/>
                <w:szCs w:val="20"/>
                <w:lang w:val="en-US"/>
              </w:rPr>
              <w:t>V</w:t>
            </w:r>
            <w:r w:rsidRPr="00F802FA">
              <w:rPr>
                <w:b/>
                <w:szCs w:val="20"/>
              </w:rPr>
              <w:t xml:space="preserve">. Взаимодействие с органами государственной власти Костромской области, государственными органами </w:t>
            </w:r>
          </w:p>
          <w:p w14:paraId="0CCD62A7" w14:textId="3696511F" w:rsidR="00A93916" w:rsidRPr="00F802FA" w:rsidRDefault="00A93916" w:rsidP="00A93916">
            <w:pPr>
              <w:jc w:val="center"/>
              <w:rPr>
                <w:b/>
                <w:szCs w:val="20"/>
              </w:rPr>
            </w:pPr>
            <w:r w:rsidRPr="00F802FA">
              <w:rPr>
                <w:b/>
                <w:szCs w:val="20"/>
              </w:rPr>
              <w:t xml:space="preserve">Костромской </w:t>
            </w:r>
            <w:proofErr w:type="gramStart"/>
            <w:r w:rsidRPr="00F802FA">
              <w:rPr>
                <w:b/>
                <w:szCs w:val="20"/>
              </w:rPr>
              <w:t xml:space="preserve">области </w:t>
            </w:r>
            <w:r w:rsidRPr="00F802FA">
              <w:rPr>
                <w:szCs w:val="20"/>
              </w:rPr>
              <w:t>.</w:t>
            </w:r>
            <w:r w:rsidRPr="00F802FA">
              <w:rPr>
                <w:b/>
                <w:szCs w:val="20"/>
              </w:rPr>
              <w:t>по</w:t>
            </w:r>
            <w:proofErr w:type="gramEnd"/>
            <w:r w:rsidRPr="00F802FA">
              <w:rPr>
                <w:b/>
                <w:szCs w:val="20"/>
              </w:rPr>
              <w:t xml:space="preserve"> вопросам противодействия коррупции</w:t>
            </w:r>
          </w:p>
        </w:tc>
      </w:tr>
      <w:tr w:rsidR="00AF67B4" w:rsidRPr="005E5895" w14:paraId="14EC3E13" w14:textId="77777777" w:rsidTr="004F18CF">
        <w:trPr>
          <w:trHeight w:val="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2ABD" w14:textId="77777777" w:rsidR="00AF67B4" w:rsidRPr="005E5895" w:rsidRDefault="00AF67B4" w:rsidP="00A93916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1.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7E03" w14:textId="096AB353" w:rsidR="00AF67B4" w:rsidRPr="00F802FA" w:rsidRDefault="00AF67B4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Информационный обмен по вопросам противодействия коррупции и профилактике коррупционных правонарушений между администрацией Костромской области и исполнительными органами Костромской </w:t>
            </w:r>
            <w:proofErr w:type="gramStart"/>
            <w:r w:rsidRPr="00F802FA">
              <w:rPr>
                <w:szCs w:val="20"/>
              </w:rPr>
              <w:t>области,  государственными</w:t>
            </w:r>
            <w:proofErr w:type="gramEnd"/>
            <w:r w:rsidRPr="00F802FA">
              <w:rPr>
                <w:szCs w:val="20"/>
              </w:rPr>
              <w:t xml:space="preserve"> органами Костромской области</w:t>
            </w:r>
            <w:r w:rsidR="00220782" w:rsidRPr="00F802FA">
              <w:rPr>
                <w:szCs w:val="20"/>
              </w:rPr>
              <w:t xml:space="preserve">. 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6EBF" w14:textId="77777777" w:rsidR="00AF67B4" w:rsidRPr="00F802FA" w:rsidRDefault="00AF67B4" w:rsidP="00A93916">
            <w:pPr>
              <w:jc w:val="both"/>
              <w:rPr>
                <w:color w:val="FF0000"/>
                <w:szCs w:val="20"/>
              </w:rPr>
            </w:pPr>
            <w:r w:rsidRPr="00F802FA">
              <w:rPr>
                <w:szCs w:val="20"/>
              </w:rPr>
              <w:t>В отчетном периоде между администрацией Костромской области и исполнительными органами государственной власти Костромской области, государственными органами Костромской области и департаментом на постоянной основе осуществлялся информационный обмен по вопросам</w:t>
            </w:r>
            <w:r w:rsidRPr="00F802FA">
              <w:rPr>
                <w:color w:val="FF0000"/>
                <w:szCs w:val="20"/>
              </w:rPr>
              <w:t xml:space="preserve"> </w:t>
            </w:r>
            <w:r w:rsidRPr="00F802FA">
              <w:rPr>
                <w:szCs w:val="20"/>
              </w:rPr>
              <w:t>противодействия коррупции и профилактике коррупционных правонарушений.</w:t>
            </w:r>
          </w:p>
        </w:tc>
      </w:tr>
      <w:tr w:rsidR="00AF67B4" w:rsidRPr="005E5895" w14:paraId="2B4E1314" w14:textId="77777777" w:rsidTr="004F18CF">
        <w:trPr>
          <w:trHeight w:val="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2A94" w14:textId="77777777" w:rsidR="00AF67B4" w:rsidRPr="005E5895" w:rsidRDefault="00AF67B4" w:rsidP="00A93916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2.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5B23" w14:textId="41AEFB17" w:rsidR="00AF67B4" w:rsidRPr="00F802FA" w:rsidRDefault="00AF67B4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Информирование правоохранительных органов Костромской области о фактах нарушения лицами, замещающими государственные должности </w:t>
            </w:r>
            <w:r w:rsidR="00220782" w:rsidRPr="00F802FA">
              <w:rPr>
                <w:szCs w:val="20"/>
              </w:rPr>
              <w:t>департамента государственного регулирования цен и тарифов Костромской области</w:t>
            </w:r>
            <w:r w:rsidRPr="00F802FA">
              <w:rPr>
                <w:szCs w:val="20"/>
              </w:rPr>
              <w:t>, требований антикоррупционного законодательства, содержащие признаки преступления.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90FD" w14:textId="77777777" w:rsidR="00AF67B4" w:rsidRPr="00F802FA" w:rsidRDefault="00AF67B4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Фактов нарушения лицами, замещающими государственные должности Костромской области, не установлено, в связи с чем информирование правоохранительных органов не производилось.</w:t>
            </w:r>
          </w:p>
        </w:tc>
      </w:tr>
      <w:tr w:rsidR="00A91084" w:rsidRPr="005E5895" w14:paraId="7B82C02A" w14:textId="77777777" w:rsidTr="004F18CF">
        <w:trPr>
          <w:trHeight w:val="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2A74" w14:textId="35EEA7D4" w:rsidR="00A91084" w:rsidRPr="00A91084" w:rsidRDefault="00A91084" w:rsidP="00A91084">
            <w:pPr>
              <w:jc w:val="center"/>
              <w:rPr>
                <w:sz w:val="24"/>
                <w:szCs w:val="24"/>
              </w:rPr>
            </w:pPr>
            <w:r w:rsidRPr="00A91084">
              <w:rPr>
                <w:sz w:val="24"/>
                <w:szCs w:val="24"/>
              </w:rPr>
              <w:t>3.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88D8" w14:textId="52A44D94" w:rsidR="00A91084" w:rsidRPr="00F802FA" w:rsidRDefault="00A91084" w:rsidP="00A91084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Представление сведений о ходе реализации мер по противодействию коррупции в департаменте (мониторинг) в отдел по профилактике коррупционных и иных правонарушений администрации Костромской области.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A51A" w14:textId="732B56F9" w:rsidR="00A91084" w:rsidRPr="00F802FA" w:rsidRDefault="002E0904" w:rsidP="00A91084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Ежеквартально с нарастающим итогом в отдел по профилактике коррупционных и иных правонарушений администрации Костромской области направляется мониторинг о ходе реализации мер по противодействию коррупции в департаменте.</w:t>
            </w:r>
          </w:p>
        </w:tc>
      </w:tr>
      <w:tr w:rsidR="00A91084" w:rsidRPr="005E5895" w14:paraId="12056128" w14:textId="77777777" w:rsidTr="004F18CF">
        <w:trPr>
          <w:trHeight w:val="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AD9D" w14:textId="3CBCA5A5" w:rsidR="00A91084" w:rsidRPr="000C2111" w:rsidRDefault="00A91084" w:rsidP="00A91084">
            <w:pPr>
              <w:jc w:val="center"/>
              <w:rPr>
                <w:sz w:val="24"/>
                <w:szCs w:val="24"/>
              </w:rPr>
            </w:pPr>
            <w:r w:rsidRPr="000C2111">
              <w:rPr>
                <w:sz w:val="24"/>
                <w:szCs w:val="24"/>
              </w:rPr>
              <w:t>4.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5454" w14:textId="044101CF" w:rsidR="00A91084" w:rsidRPr="00F802FA" w:rsidRDefault="00A91084" w:rsidP="00A91084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Представление сведений о государственных гражданских служащих, уволившихся из департамента, в отдел по профилактике коррупционных и иных правонарушений администрации Костромской области.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CA65" w14:textId="01958B6A" w:rsidR="00A91084" w:rsidRPr="00F802FA" w:rsidRDefault="000C2111" w:rsidP="00A91084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Ежеквартально в отдел по профилактике коррупционных и иных правонарушений администрации Костромской </w:t>
            </w:r>
            <w:proofErr w:type="gramStart"/>
            <w:r w:rsidRPr="00F802FA">
              <w:rPr>
                <w:szCs w:val="20"/>
              </w:rPr>
              <w:t>области  представляются</w:t>
            </w:r>
            <w:proofErr w:type="gramEnd"/>
            <w:r w:rsidRPr="00F802FA">
              <w:rPr>
                <w:szCs w:val="20"/>
              </w:rPr>
              <w:t xml:space="preserve"> сведения об уволившихся государственных гражданских служащих департамента.</w:t>
            </w:r>
          </w:p>
        </w:tc>
      </w:tr>
      <w:tr w:rsidR="00A93916" w:rsidRPr="005E5895" w14:paraId="167D159C" w14:textId="77777777">
        <w:trPr>
          <w:trHeight w:val="453"/>
        </w:trPr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9F95" w14:textId="62A6F463" w:rsidR="00A93916" w:rsidRPr="00F802FA" w:rsidRDefault="00A93916" w:rsidP="00A93916">
            <w:pPr>
              <w:jc w:val="center"/>
              <w:rPr>
                <w:b/>
                <w:szCs w:val="20"/>
              </w:rPr>
            </w:pPr>
            <w:r w:rsidRPr="00F802FA">
              <w:rPr>
                <w:b/>
                <w:szCs w:val="20"/>
                <w:lang w:val="en-US"/>
              </w:rPr>
              <w:t>V</w:t>
            </w:r>
            <w:r w:rsidRPr="00F802FA">
              <w:rPr>
                <w:b/>
                <w:szCs w:val="20"/>
              </w:rPr>
              <w:t>. Организация работы совещательных и экспертных органов по противодействию коррупции</w:t>
            </w:r>
          </w:p>
        </w:tc>
      </w:tr>
      <w:tr w:rsidR="00AF67B4" w:rsidRPr="005E5895" w14:paraId="4F05C814" w14:textId="77777777" w:rsidTr="004F18CF">
        <w:trPr>
          <w:cantSplit/>
          <w:trHeight w:val="10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CC86" w14:textId="1002559A" w:rsidR="00AF67B4" w:rsidRPr="005E5895" w:rsidRDefault="002E0904" w:rsidP="00A93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67B4" w:rsidRPr="005E5895">
              <w:rPr>
                <w:sz w:val="24"/>
                <w:szCs w:val="24"/>
              </w:rPr>
              <w:t>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1C22" w14:textId="7795866D" w:rsidR="00AF67B4" w:rsidRPr="00F802FA" w:rsidRDefault="00AF67B4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Организация работы комиссий по соблюдению требований к служебному поведению государственных</w:t>
            </w:r>
            <w:r w:rsidR="002E0904" w:rsidRPr="00F802FA">
              <w:rPr>
                <w:szCs w:val="20"/>
              </w:rPr>
              <w:t xml:space="preserve"> гражданских</w:t>
            </w:r>
            <w:r w:rsidRPr="00F802FA">
              <w:rPr>
                <w:szCs w:val="20"/>
              </w:rPr>
              <w:t xml:space="preserve"> служащих и урегулированию конфликта интересов</w:t>
            </w:r>
            <w:r w:rsidR="002E0904" w:rsidRPr="00F802FA">
              <w:rPr>
                <w:szCs w:val="20"/>
              </w:rPr>
              <w:t>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3CF49" w14:textId="4AB4BB90" w:rsidR="00D51D1B" w:rsidRPr="00F802FA" w:rsidRDefault="00AF67B4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В отчетном периоде </w:t>
            </w:r>
            <w:r w:rsidR="002E0904" w:rsidRPr="00F802FA">
              <w:rPr>
                <w:szCs w:val="20"/>
              </w:rPr>
              <w:t xml:space="preserve">проведено 1 </w:t>
            </w:r>
            <w:r w:rsidRPr="00F802FA">
              <w:rPr>
                <w:szCs w:val="20"/>
              </w:rPr>
              <w:t>заседани</w:t>
            </w:r>
            <w:r w:rsidR="002E0904" w:rsidRPr="00F802FA">
              <w:rPr>
                <w:szCs w:val="20"/>
              </w:rPr>
              <w:t>е</w:t>
            </w:r>
            <w:r w:rsidRPr="00F802FA">
              <w:rPr>
                <w:szCs w:val="20"/>
              </w:rPr>
              <w:t xml:space="preserve"> </w:t>
            </w:r>
            <w:proofErr w:type="gramStart"/>
            <w:r w:rsidRPr="00F802FA">
              <w:rPr>
                <w:szCs w:val="20"/>
              </w:rPr>
              <w:t>комиссии</w:t>
            </w:r>
            <w:r w:rsidR="00D51D1B" w:rsidRPr="00F802FA">
              <w:rPr>
                <w:szCs w:val="20"/>
              </w:rPr>
              <w:t xml:space="preserve"> </w:t>
            </w:r>
            <w:r w:rsidRPr="00F802FA">
              <w:rPr>
                <w:szCs w:val="20"/>
              </w:rPr>
              <w:t xml:space="preserve"> в</w:t>
            </w:r>
            <w:proofErr w:type="gramEnd"/>
            <w:r w:rsidRPr="00F802FA">
              <w:rPr>
                <w:szCs w:val="20"/>
              </w:rPr>
              <w:t xml:space="preserve"> </w:t>
            </w:r>
            <w:r w:rsidR="002E0904" w:rsidRPr="00F802FA">
              <w:rPr>
                <w:szCs w:val="20"/>
              </w:rPr>
              <w:t xml:space="preserve">отношении 4 государственных гражданских служащих </w:t>
            </w:r>
            <w:r w:rsidRPr="00F802FA">
              <w:rPr>
                <w:szCs w:val="20"/>
              </w:rPr>
              <w:t>департамент</w:t>
            </w:r>
            <w:r w:rsidR="002E0904" w:rsidRPr="00F802FA">
              <w:rPr>
                <w:szCs w:val="20"/>
              </w:rPr>
              <w:t>а</w:t>
            </w:r>
            <w:r w:rsidR="008E0F49" w:rsidRPr="00F802FA">
              <w:rPr>
                <w:szCs w:val="20"/>
              </w:rPr>
              <w:t xml:space="preserve"> по </w:t>
            </w:r>
            <w:r w:rsidR="00D51D1B" w:rsidRPr="00F802FA">
              <w:rPr>
                <w:szCs w:val="20"/>
              </w:rPr>
              <w:t>итог</w:t>
            </w:r>
            <w:r w:rsidR="008E0F49" w:rsidRPr="00F802FA">
              <w:rPr>
                <w:szCs w:val="20"/>
              </w:rPr>
              <w:t>ам</w:t>
            </w:r>
            <w:r w:rsidR="00D51D1B" w:rsidRPr="00F802FA">
              <w:rPr>
                <w:szCs w:val="20"/>
              </w:rPr>
              <w:t xml:space="preserve"> декларационной компании 2022 года и результатов проверок представленных сведений о доходов (расходов).</w:t>
            </w:r>
          </w:p>
          <w:p w14:paraId="7BE30362" w14:textId="7359734F" w:rsidR="003C61E9" w:rsidRPr="00F802FA" w:rsidRDefault="003C61E9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По результатам </w:t>
            </w:r>
            <w:r w:rsidR="00162FA2" w:rsidRPr="00F802FA">
              <w:rPr>
                <w:szCs w:val="20"/>
              </w:rPr>
              <w:t xml:space="preserve">заседания комиссии нарушений не установлено.  </w:t>
            </w:r>
          </w:p>
        </w:tc>
      </w:tr>
      <w:tr w:rsidR="00A93916" w:rsidRPr="005E5895" w14:paraId="7ED069DE" w14:textId="7777777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9511" w14:textId="11D3E098" w:rsidR="00A93916" w:rsidRPr="00F802FA" w:rsidRDefault="00521B98" w:rsidP="00A93916">
            <w:pPr>
              <w:jc w:val="center"/>
              <w:rPr>
                <w:b/>
                <w:szCs w:val="20"/>
              </w:rPr>
            </w:pPr>
            <w:r w:rsidRPr="00F802FA">
              <w:rPr>
                <w:b/>
                <w:szCs w:val="20"/>
                <w:lang w:val="en-US"/>
              </w:rPr>
              <w:t>VI</w:t>
            </w:r>
            <w:r w:rsidRPr="00F802FA">
              <w:rPr>
                <w:b/>
                <w:szCs w:val="20"/>
              </w:rPr>
              <w:t>. </w:t>
            </w:r>
            <w:r w:rsidR="00A93916" w:rsidRPr="00F802FA">
              <w:rPr>
                <w:b/>
                <w:szCs w:val="20"/>
              </w:rPr>
              <w:t xml:space="preserve"> Осуществление антикоррупционного мониторинга</w:t>
            </w:r>
          </w:p>
        </w:tc>
      </w:tr>
      <w:tr w:rsidR="00A93916" w:rsidRPr="005E5895" w14:paraId="1BF2D7CF" w14:textId="77777777" w:rsidTr="007A7E4E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A53F0" w14:textId="72737312" w:rsidR="00A93916" w:rsidRPr="00F802FA" w:rsidRDefault="00A93916" w:rsidP="00A93916">
            <w:pPr>
              <w:jc w:val="center"/>
              <w:rPr>
                <w:b/>
                <w:szCs w:val="20"/>
              </w:rPr>
            </w:pPr>
            <w:r w:rsidRPr="00F802FA">
              <w:rPr>
                <w:b/>
                <w:szCs w:val="20"/>
              </w:rPr>
              <w:lastRenderedPageBreak/>
              <w:t xml:space="preserve">1. Организация контроля за доходами (расходами) лиц, замещающих должности государственных гражданских </w:t>
            </w:r>
            <w:r w:rsidR="00521B98" w:rsidRPr="00F802FA">
              <w:rPr>
                <w:b/>
                <w:szCs w:val="20"/>
              </w:rPr>
              <w:br/>
            </w:r>
            <w:r w:rsidRPr="00F802FA">
              <w:rPr>
                <w:b/>
                <w:szCs w:val="20"/>
              </w:rPr>
              <w:t>служащих Костромской области</w:t>
            </w:r>
          </w:p>
        </w:tc>
      </w:tr>
      <w:tr w:rsidR="00521B98" w:rsidRPr="005E5895" w14:paraId="6B6E55CA" w14:textId="77777777" w:rsidTr="00F802FA">
        <w:trPr>
          <w:cantSplit/>
          <w:trHeight w:val="71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EDD3" w14:textId="77777777" w:rsidR="00521B98" w:rsidRPr="005E5895" w:rsidRDefault="00521B98" w:rsidP="00521B98">
            <w:pPr>
              <w:jc w:val="center"/>
              <w:rPr>
                <w:color w:val="000000"/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1.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9863" w14:textId="267242EF" w:rsidR="00521B98" w:rsidRPr="00F802FA" w:rsidRDefault="00521B98" w:rsidP="00521B98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Организация компании по представлению сведений о доходах, расходах, об имуществе и обязательствах имущественного характера с использованием специального программного обеспечения «Справки БК»: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5BAA3" w14:textId="77777777" w:rsidR="007A7E4E" w:rsidRPr="00F802FA" w:rsidRDefault="007A7E4E" w:rsidP="007A7E4E">
            <w:pPr>
              <w:jc w:val="both"/>
              <w:rPr>
                <w:color w:val="000000"/>
                <w:szCs w:val="20"/>
              </w:rPr>
            </w:pPr>
          </w:p>
          <w:p w14:paraId="77D120D1" w14:textId="77777777" w:rsidR="007A7E4E" w:rsidRPr="00F802FA" w:rsidRDefault="007A7E4E" w:rsidP="007A7E4E">
            <w:pPr>
              <w:jc w:val="both"/>
              <w:rPr>
                <w:color w:val="000000"/>
                <w:szCs w:val="20"/>
              </w:rPr>
            </w:pPr>
          </w:p>
          <w:p w14:paraId="6391AB88" w14:textId="77777777" w:rsidR="007A7E4E" w:rsidRPr="00F802FA" w:rsidRDefault="007A7E4E" w:rsidP="007A7E4E">
            <w:pPr>
              <w:jc w:val="both"/>
              <w:rPr>
                <w:color w:val="000000"/>
                <w:szCs w:val="20"/>
              </w:rPr>
            </w:pPr>
          </w:p>
          <w:p w14:paraId="3DB1DCBF" w14:textId="37BFC605" w:rsidR="00521B98" w:rsidRPr="00F802FA" w:rsidRDefault="00521B98" w:rsidP="007A7E4E">
            <w:pPr>
              <w:jc w:val="both"/>
              <w:rPr>
                <w:szCs w:val="20"/>
              </w:rPr>
            </w:pPr>
          </w:p>
        </w:tc>
      </w:tr>
      <w:tr w:rsidR="00521B98" w:rsidRPr="005E5895" w14:paraId="2D7AE546" w14:textId="77777777" w:rsidTr="00F802FA">
        <w:trPr>
          <w:cantSplit/>
          <w:trHeight w:val="112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0E63" w14:textId="42A1EE80" w:rsidR="00521B98" w:rsidRPr="005E5895" w:rsidRDefault="00521B98" w:rsidP="00521B98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5E5895">
              <w:rPr>
                <w:sz w:val="24"/>
                <w:szCs w:val="24"/>
              </w:rPr>
              <w:t>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A3F0" w14:textId="7BCAF315" w:rsidR="00521B98" w:rsidRPr="00F802FA" w:rsidRDefault="00521B98" w:rsidP="00521B98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государственными гражданскими служащими департамента, чьи должности включены в соответствующий перечень. 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120B" w14:textId="67957C6C" w:rsidR="008A4563" w:rsidRPr="00F802FA" w:rsidRDefault="007A7E4E" w:rsidP="008A4563">
            <w:pPr>
              <w:jc w:val="both"/>
              <w:rPr>
                <w:szCs w:val="20"/>
              </w:rPr>
            </w:pPr>
            <w:r w:rsidRPr="00F802FA">
              <w:rPr>
                <w:color w:val="000000"/>
                <w:szCs w:val="20"/>
              </w:rPr>
              <w:t xml:space="preserve"> </w:t>
            </w:r>
            <w:r w:rsidR="008A4563" w:rsidRPr="00F802FA">
              <w:rPr>
                <w:color w:val="000000"/>
                <w:szCs w:val="20"/>
              </w:rPr>
              <w:t xml:space="preserve">В рамках декларационной компании в 2023 году </w:t>
            </w:r>
            <w:r w:rsidR="008A4563" w:rsidRPr="00F802FA">
              <w:rPr>
                <w:szCs w:val="20"/>
              </w:rPr>
              <w:t>сведения о доходах, расходах, об имуществе и обязательствах имущественного характера за отчетный 2022 год</w:t>
            </w:r>
            <w:r w:rsidR="007B6297" w:rsidRPr="00F802FA">
              <w:rPr>
                <w:szCs w:val="20"/>
              </w:rPr>
              <w:t xml:space="preserve"> в установленные сроки </w:t>
            </w:r>
            <w:r w:rsidRPr="00F802FA">
              <w:rPr>
                <w:szCs w:val="20"/>
              </w:rPr>
              <w:t xml:space="preserve">представили </w:t>
            </w:r>
            <w:proofErr w:type="gramStart"/>
            <w:r w:rsidRPr="00F802FA">
              <w:rPr>
                <w:szCs w:val="20"/>
              </w:rPr>
              <w:t xml:space="preserve">24 </w:t>
            </w:r>
            <w:r w:rsidRPr="00F802FA">
              <w:rPr>
                <w:color w:val="000000"/>
                <w:szCs w:val="20"/>
              </w:rPr>
              <w:t xml:space="preserve"> </w:t>
            </w:r>
            <w:r w:rsidR="007D730E" w:rsidRPr="00F802FA">
              <w:rPr>
                <w:color w:val="000000"/>
                <w:szCs w:val="20"/>
              </w:rPr>
              <w:t>государственных</w:t>
            </w:r>
            <w:proofErr w:type="gramEnd"/>
            <w:r w:rsidR="007D730E" w:rsidRPr="00F802FA">
              <w:rPr>
                <w:color w:val="000000"/>
                <w:szCs w:val="20"/>
              </w:rPr>
              <w:t xml:space="preserve"> </w:t>
            </w:r>
            <w:r w:rsidRPr="00F802FA">
              <w:rPr>
                <w:color w:val="000000"/>
                <w:szCs w:val="20"/>
              </w:rPr>
              <w:t xml:space="preserve">гражданских служащих департамента. </w:t>
            </w:r>
            <w:r w:rsidR="008A4563" w:rsidRPr="00F802FA">
              <w:rPr>
                <w:szCs w:val="20"/>
              </w:rPr>
              <w:t>Фактов несоблюдения обязанности по декларированию доходов и имущества не установлено.</w:t>
            </w:r>
          </w:p>
        </w:tc>
      </w:tr>
      <w:tr w:rsidR="00521B98" w:rsidRPr="005E5895" w14:paraId="5601ADC7" w14:textId="77777777" w:rsidTr="00F802FA">
        <w:trPr>
          <w:trHeight w:val="136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6786" w14:textId="25793048" w:rsidR="00521B98" w:rsidRPr="005E5895" w:rsidRDefault="00521B98" w:rsidP="00521B98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5E5895">
              <w:rPr>
                <w:sz w:val="24"/>
                <w:szCs w:val="24"/>
              </w:rPr>
              <w:t>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6941" w14:textId="2C19A42D" w:rsidR="00521B98" w:rsidRPr="00F802FA" w:rsidRDefault="00521B98" w:rsidP="00521B98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кандидатами, претендующими на замещение государственных должностей Костромской области, должностей государственной гражданской службы Костромской области (включенные в соответствующий перечень).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E456" w14:textId="1195788A" w:rsidR="007A7E4E" w:rsidRPr="00F802FA" w:rsidRDefault="00870635" w:rsidP="007A7E4E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Сведения о доходах, расходах, об имуществе и обязательствах имущественного характера были рассмотрены в </w:t>
            </w:r>
            <w:proofErr w:type="gramStart"/>
            <w:r w:rsidRPr="00F802FA">
              <w:rPr>
                <w:szCs w:val="20"/>
              </w:rPr>
              <w:t xml:space="preserve">отношении </w:t>
            </w:r>
            <w:r w:rsidR="007A7E4E" w:rsidRPr="00F802FA">
              <w:rPr>
                <w:szCs w:val="20"/>
              </w:rPr>
              <w:t xml:space="preserve"> 3</w:t>
            </w:r>
            <w:proofErr w:type="gramEnd"/>
            <w:r w:rsidR="007A7E4E" w:rsidRPr="00F802FA">
              <w:rPr>
                <w:szCs w:val="20"/>
              </w:rPr>
              <w:t xml:space="preserve"> кандидат</w:t>
            </w:r>
            <w:r w:rsidR="00077040" w:rsidRPr="00F802FA">
              <w:rPr>
                <w:szCs w:val="20"/>
              </w:rPr>
              <w:t>ов</w:t>
            </w:r>
            <w:r w:rsidR="007A7E4E" w:rsidRPr="00F802FA">
              <w:rPr>
                <w:szCs w:val="20"/>
              </w:rPr>
              <w:t>,  претендующи</w:t>
            </w:r>
            <w:r w:rsidR="00077040" w:rsidRPr="00F802FA">
              <w:rPr>
                <w:szCs w:val="20"/>
              </w:rPr>
              <w:t>х</w:t>
            </w:r>
            <w:r w:rsidR="007A7E4E" w:rsidRPr="00F802FA">
              <w:rPr>
                <w:szCs w:val="20"/>
              </w:rPr>
              <w:t xml:space="preserve"> на замещение государственных должностей Костромской области. Фактов отказа в приеме на государственную гражданскую службу </w:t>
            </w:r>
            <w:proofErr w:type="gramStart"/>
            <w:r w:rsidR="007A7E4E" w:rsidRPr="00F802FA">
              <w:rPr>
                <w:szCs w:val="20"/>
              </w:rPr>
              <w:t>департамента  по</w:t>
            </w:r>
            <w:proofErr w:type="gramEnd"/>
            <w:r w:rsidR="007A7E4E" w:rsidRPr="00F802FA">
              <w:rPr>
                <w:szCs w:val="20"/>
              </w:rPr>
              <w:t xml:space="preserve"> причине представления кандидатами недостоверных сведений о доходах, расходах, об имуществе и обязательствах имущественного характера не установлено. </w:t>
            </w:r>
          </w:p>
        </w:tc>
      </w:tr>
      <w:tr w:rsidR="00521B98" w:rsidRPr="005E5895" w14:paraId="17CFBE75" w14:textId="77777777" w:rsidTr="004F18CF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92C6" w14:textId="77777777" w:rsidR="00521B98" w:rsidRPr="005E5895" w:rsidRDefault="00521B98" w:rsidP="00A93916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2.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76AC" w14:textId="617A79F7" w:rsidR="00521B98" w:rsidRPr="00F802FA" w:rsidRDefault="00521B98" w:rsidP="000F3F0B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Размещение сведений о доходах, расходах, об имуществе и обязательствах имущественного характера на официальных сайтах</w:t>
            </w:r>
            <w:r w:rsidR="000F3F0B" w:rsidRPr="00F802FA">
              <w:rPr>
                <w:szCs w:val="20"/>
              </w:rPr>
              <w:t xml:space="preserve"> </w:t>
            </w:r>
            <w:r w:rsidRPr="00F802FA">
              <w:rPr>
                <w:szCs w:val="20"/>
              </w:rPr>
              <w:t>департамента.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CA9C" w14:textId="689B39CF" w:rsidR="00521B98" w:rsidRPr="00F802FA" w:rsidRDefault="00A374A3" w:rsidP="00A374A3">
            <w:pPr>
              <w:pStyle w:val="aff4"/>
              <w:spacing w:before="0" w:beforeAutospacing="0" w:after="0" w:afterAutospacing="0" w:line="180" w:lineRule="atLeast"/>
              <w:jc w:val="both"/>
              <w:rPr>
                <w:sz w:val="20"/>
                <w:szCs w:val="20"/>
              </w:rPr>
            </w:pPr>
            <w:r w:rsidRPr="00F802FA">
              <w:rPr>
                <w:sz w:val="20"/>
                <w:szCs w:val="20"/>
              </w:rPr>
              <w:t>Во исполнение Указа Президента Российской Федерации от 29.12.2022</w:t>
            </w:r>
            <w:r w:rsidRPr="00F802FA">
              <w:rPr>
                <w:sz w:val="20"/>
                <w:szCs w:val="20"/>
              </w:rPr>
              <w:br/>
              <w:t>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 сведений о доходах, расходах, об имуществе и обязательствах имущественного характера н</w:t>
            </w:r>
            <w:r w:rsidR="00521B98" w:rsidRPr="00F802FA">
              <w:rPr>
                <w:sz w:val="20"/>
                <w:szCs w:val="20"/>
              </w:rPr>
              <w:t xml:space="preserve">а официальном сайте департамента в информационно-телекоммуникационной сети «Интернет» </w:t>
            </w:r>
            <w:r w:rsidRPr="00F802FA">
              <w:rPr>
                <w:sz w:val="20"/>
                <w:szCs w:val="20"/>
              </w:rPr>
              <w:t xml:space="preserve">за 2022 год не осуществлялось. </w:t>
            </w:r>
          </w:p>
        </w:tc>
      </w:tr>
      <w:tr w:rsidR="00521B98" w:rsidRPr="005E5895" w14:paraId="2E0AC715" w14:textId="77777777" w:rsidTr="004F18CF">
        <w:trPr>
          <w:trHeight w:val="29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44AE" w14:textId="77777777" w:rsidR="00521B98" w:rsidRPr="005E5895" w:rsidRDefault="00521B98" w:rsidP="00A93916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3.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8733" w14:textId="79F58450" w:rsidR="00521B98" w:rsidRPr="00F802FA" w:rsidRDefault="00BB7389" w:rsidP="00A93916">
            <w:pPr>
              <w:spacing w:line="240" w:lineRule="atLeast"/>
              <w:jc w:val="both"/>
              <w:rPr>
                <w:color w:val="000000" w:themeColor="text1"/>
                <w:szCs w:val="20"/>
              </w:rPr>
            </w:pPr>
            <w:r w:rsidRPr="00F802FA">
              <w:rPr>
                <w:szCs w:val="20"/>
              </w:rPr>
              <w:t>Организация проверки достоверности полноты сведений о доходах, об имуществе и обязательствах имущественного характера лиц, претендующих на замещение должностей государственной гражданской службы департамента, осуществление полномочий по которым влечет за собой обязанность представлять указанные сведения.</w:t>
            </w:r>
            <w:r w:rsidR="00521B98" w:rsidRPr="00F802FA">
              <w:rPr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E4CD" w14:textId="5770108D" w:rsidR="00521B98" w:rsidRPr="00F802FA" w:rsidRDefault="00521B98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В течение отчетного периода в администрацию Костромской области были направлены </w:t>
            </w:r>
            <w:proofErr w:type="gramStart"/>
            <w:r w:rsidRPr="00F802FA">
              <w:rPr>
                <w:szCs w:val="20"/>
              </w:rPr>
              <w:t>запросы  для</w:t>
            </w:r>
            <w:proofErr w:type="gramEnd"/>
            <w:r w:rsidRPr="00F802FA">
              <w:rPr>
                <w:szCs w:val="20"/>
              </w:rPr>
              <w:t xml:space="preserve"> проведения проверки достоверности сведений о доходах, об имуществе и обязательствах имущественного характера в отношении </w:t>
            </w:r>
            <w:r w:rsidR="00077040" w:rsidRPr="00F802FA">
              <w:rPr>
                <w:szCs w:val="20"/>
              </w:rPr>
              <w:t xml:space="preserve">3 </w:t>
            </w:r>
            <w:r w:rsidRPr="00F802FA">
              <w:rPr>
                <w:szCs w:val="20"/>
              </w:rPr>
              <w:t xml:space="preserve"> претендентов на замещение должностей государственной гражданской службы </w:t>
            </w:r>
            <w:r w:rsidR="00077040" w:rsidRPr="00F802FA">
              <w:rPr>
                <w:szCs w:val="20"/>
              </w:rPr>
              <w:t>департамента</w:t>
            </w:r>
            <w:r w:rsidRPr="00F802FA">
              <w:rPr>
                <w:szCs w:val="20"/>
              </w:rPr>
              <w:t>.</w:t>
            </w:r>
          </w:p>
          <w:p w14:paraId="207E72E7" w14:textId="3BCBB6D5" w:rsidR="00521B98" w:rsidRPr="00F802FA" w:rsidRDefault="00077040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Ф</w:t>
            </w:r>
            <w:r w:rsidR="00521B98" w:rsidRPr="00F802FA">
              <w:rPr>
                <w:szCs w:val="20"/>
              </w:rPr>
              <w:t>акт</w:t>
            </w:r>
            <w:r w:rsidRPr="00F802FA">
              <w:rPr>
                <w:szCs w:val="20"/>
              </w:rPr>
              <w:t>ов</w:t>
            </w:r>
            <w:r w:rsidR="00521B98" w:rsidRPr="00F802FA">
              <w:rPr>
                <w:szCs w:val="20"/>
              </w:rPr>
              <w:t xml:space="preserve"> предоставления недостоверных сведений</w:t>
            </w:r>
            <w:r w:rsidRPr="00F802FA">
              <w:rPr>
                <w:szCs w:val="20"/>
              </w:rPr>
              <w:t xml:space="preserve"> не </w:t>
            </w:r>
            <w:r w:rsidR="00E2763B" w:rsidRPr="00F802FA">
              <w:rPr>
                <w:szCs w:val="20"/>
              </w:rPr>
              <w:t>выявлено</w:t>
            </w:r>
            <w:r w:rsidR="00521B98" w:rsidRPr="00F802FA">
              <w:rPr>
                <w:szCs w:val="20"/>
              </w:rPr>
              <w:t>.</w:t>
            </w:r>
            <w:r w:rsidR="00E2763B" w:rsidRPr="00F802FA">
              <w:rPr>
                <w:szCs w:val="20"/>
              </w:rPr>
              <w:t xml:space="preserve"> Все кандидаты приняты</w:t>
            </w:r>
            <w:r w:rsidR="003C7195" w:rsidRPr="00F802FA">
              <w:rPr>
                <w:szCs w:val="20"/>
              </w:rPr>
              <w:t xml:space="preserve"> на должность государственной гражданской службы департамента.</w:t>
            </w:r>
            <w:r w:rsidR="00521B98" w:rsidRPr="00F802FA">
              <w:rPr>
                <w:szCs w:val="20"/>
              </w:rPr>
              <w:t xml:space="preserve"> </w:t>
            </w:r>
          </w:p>
        </w:tc>
      </w:tr>
      <w:tr w:rsidR="00A93916" w:rsidRPr="005E5895" w14:paraId="64DEC71E" w14:textId="7777777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4F30" w14:textId="604FFFE6" w:rsidR="00A93916" w:rsidRPr="00F802FA" w:rsidRDefault="00A93916" w:rsidP="00A93916">
            <w:pPr>
              <w:jc w:val="center"/>
              <w:rPr>
                <w:b/>
                <w:szCs w:val="20"/>
              </w:rPr>
            </w:pPr>
            <w:r w:rsidRPr="00F802FA">
              <w:rPr>
                <w:b/>
                <w:szCs w:val="20"/>
              </w:rPr>
              <w:t>2. Контроль за соблюдение государственными</w:t>
            </w:r>
            <w:r w:rsidR="00BB7389" w:rsidRPr="00F802FA">
              <w:rPr>
                <w:b/>
                <w:szCs w:val="20"/>
              </w:rPr>
              <w:t xml:space="preserve"> гражданскими </w:t>
            </w:r>
            <w:r w:rsidRPr="00F802FA">
              <w:rPr>
                <w:b/>
                <w:szCs w:val="20"/>
              </w:rPr>
              <w:t>служащими запретов и ограничений</w:t>
            </w:r>
          </w:p>
        </w:tc>
      </w:tr>
      <w:tr w:rsidR="00C5034D" w:rsidRPr="005E5895" w14:paraId="1453EF38" w14:textId="77777777" w:rsidTr="004F18CF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AC47" w14:textId="1EAD947F" w:rsidR="00C5034D" w:rsidRPr="005E5895" w:rsidRDefault="00C5034D" w:rsidP="00A939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E5895">
              <w:rPr>
                <w:sz w:val="24"/>
                <w:szCs w:val="24"/>
              </w:rPr>
              <w:t>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0C97" w14:textId="42F9CECC" w:rsidR="00C5034D" w:rsidRPr="00F802FA" w:rsidRDefault="00C5034D" w:rsidP="00A93916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Проверка знаний запретов и ограничений, установленных антикоррупционным законодательством, в ходе аттестации государственных </w:t>
            </w:r>
            <w:proofErr w:type="gramStart"/>
            <w:r w:rsidRPr="00F802FA">
              <w:rPr>
                <w:szCs w:val="20"/>
              </w:rPr>
              <w:t>гражданских  служащих</w:t>
            </w:r>
            <w:proofErr w:type="gramEnd"/>
            <w:r w:rsidRPr="00F802FA">
              <w:rPr>
                <w:szCs w:val="20"/>
              </w:rPr>
              <w:t xml:space="preserve"> департамента.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7125" w14:textId="29C4A6F3" w:rsidR="00C5034D" w:rsidRPr="00F802FA" w:rsidRDefault="00C5034D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При проведении аттестации государственных гражданских служащих департамента проверяются их знания основ законодательства о противодействии коррупции, в том числе запретов и ограничений и антикоррупционных обязанностей. </w:t>
            </w:r>
          </w:p>
          <w:p w14:paraId="3E8BCD68" w14:textId="74721C96" w:rsidR="00C5034D" w:rsidRPr="00F802FA" w:rsidRDefault="00C5034D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27 </w:t>
            </w:r>
            <w:r w:rsidR="00A374A3" w:rsidRPr="00F802FA">
              <w:rPr>
                <w:szCs w:val="20"/>
              </w:rPr>
              <w:t>июня</w:t>
            </w:r>
            <w:r w:rsidRPr="00F802FA">
              <w:rPr>
                <w:szCs w:val="20"/>
              </w:rPr>
              <w:t xml:space="preserve"> 2022 года проведена аттестация </w:t>
            </w:r>
            <w:r w:rsidR="00A374A3" w:rsidRPr="00F802FA">
              <w:rPr>
                <w:szCs w:val="20"/>
              </w:rPr>
              <w:t>7</w:t>
            </w:r>
            <w:r w:rsidRPr="00F802FA">
              <w:rPr>
                <w:b/>
                <w:szCs w:val="20"/>
              </w:rPr>
              <w:t xml:space="preserve"> </w:t>
            </w:r>
            <w:r w:rsidRPr="00F802FA">
              <w:rPr>
                <w:szCs w:val="20"/>
              </w:rPr>
              <w:t>государственных гражданских служащих департамента (предварительно было проведено тестирование).</w:t>
            </w:r>
          </w:p>
        </w:tc>
      </w:tr>
      <w:tr w:rsidR="00C5034D" w:rsidRPr="005E5895" w14:paraId="64FAE683" w14:textId="77777777" w:rsidTr="004F18CF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4D92" w14:textId="58F9A228" w:rsidR="00C5034D" w:rsidRPr="005E5895" w:rsidRDefault="00C5034D" w:rsidP="00A93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E5895">
              <w:rPr>
                <w:sz w:val="24"/>
                <w:szCs w:val="24"/>
              </w:rPr>
              <w:t>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9C0E" w14:textId="40056886" w:rsidR="00C5034D" w:rsidRPr="00F802FA" w:rsidRDefault="00C5034D" w:rsidP="00A93916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Проверка подлинности документов, представляемых претендентами на замещение должностей государственной </w:t>
            </w:r>
            <w:proofErr w:type="gramStart"/>
            <w:r w:rsidRPr="00F802FA">
              <w:rPr>
                <w:szCs w:val="20"/>
              </w:rPr>
              <w:t>гражданской  службы</w:t>
            </w:r>
            <w:proofErr w:type="gramEnd"/>
            <w:r w:rsidRPr="00F802FA">
              <w:rPr>
                <w:szCs w:val="20"/>
              </w:rPr>
              <w:t xml:space="preserve">  департамента, о соответствии квалификационным требованиям: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5C4E" w14:textId="3EAE955A" w:rsidR="00C5034D" w:rsidRPr="00F802FA" w:rsidRDefault="00077040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Проведена п</w:t>
            </w:r>
            <w:r w:rsidR="00C5034D" w:rsidRPr="00F802FA">
              <w:rPr>
                <w:szCs w:val="20"/>
              </w:rPr>
              <w:t xml:space="preserve">роверка подлинности документов в отношении </w:t>
            </w:r>
            <w:r w:rsidRPr="00F802FA">
              <w:rPr>
                <w:szCs w:val="20"/>
              </w:rPr>
              <w:t xml:space="preserve">3 </w:t>
            </w:r>
            <w:r w:rsidR="00C5034D" w:rsidRPr="00F802FA">
              <w:rPr>
                <w:szCs w:val="20"/>
              </w:rPr>
              <w:t>претендентов на замещение должностей государственной гражданской службы департамента.</w:t>
            </w:r>
          </w:p>
        </w:tc>
      </w:tr>
      <w:tr w:rsidR="00C5034D" w:rsidRPr="005E5895" w14:paraId="1C18F879" w14:textId="77777777" w:rsidTr="004F18CF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2C40" w14:textId="33C53A3D" w:rsidR="00C5034D" w:rsidRPr="005E5895" w:rsidRDefault="00C5034D" w:rsidP="00A939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5E5895">
              <w:rPr>
                <w:sz w:val="24"/>
                <w:szCs w:val="24"/>
              </w:rPr>
              <w:t>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6560" w14:textId="50EAA2F9" w:rsidR="00C5034D" w:rsidRPr="00F802FA" w:rsidRDefault="00C5034D" w:rsidP="00A93916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Организация контроля за соблюдением ограничений, предусмотренных статьей 12 Федерального закона «О противодействии коррупции», налагаемых на граждан, ранее замещающих должности государственной гражданской службы департамента.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102A" w14:textId="032FA2BE" w:rsidR="00C5034D" w:rsidRPr="00F802FA" w:rsidRDefault="00C5034D" w:rsidP="00C40510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Увольняющимся гражданским служащим выдается уведомление об обязанности в </w:t>
            </w:r>
            <w:proofErr w:type="gramStart"/>
            <w:r w:rsidRPr="00F802FA">
              <w:rPr>
                <w:szCs w:val="20"/>
              </w:rPr>
              <w:t>течение  десяти</w:t>
            </w:r>
            <w:proofErr w:type="gramEnd"/>
            <w:r w:rsidRPr="00F802FA">
              <w:rPr>
                <w:szCs w:val="20"/>
              </w:rPr>
              <w:t xml:space="preserve"> дней с момента заключения нового трудового договора сообщить в департамент о заключении такого договора и перечня выполняемых им функций. В отчетном </w:t>
            </w:r>
            <w:proofErr w:type="gramStart"/>
            <w:r w:rsidRPr="00F802FA">
              <w:rPr>
                <w:szCs w:val="20"/>
              </w:rPr>
              <w:t>периоде  уведомления</w:t>
            </w:r>
            <w:proofErr w:type="gramEnd"/>
            <w:r w:rsidRPr="00F802FA">
              <w:rPr>
                <w:szCs w:val="20"/>
              </w:rPr>
              <w:t xml:space="preserve"> выданы </w:t>
            </w:r>
            <w:r w:rsidR="00C40510" w:rsidRPr="00F802FA">
              <w:rPr>
                <w:szCs w:val="20"/>
              </w:rPr>
              <w:t>2</w:t>
            </w:r>
            <w:r w:rsidRPr="00F802FA">
              <w:rPr>
                <w:szCs w:val="20"/>
              </w:rPr>
              <w:t xml:space="preserve"> уволенн</w:t>
            </w:r>
            <w:r w:rsidR="00C40510" w:rsidRPr="00F802FA">
              <w:rPr>
                <w:szCs w:val="20"/>
              </w:rPr>
              <w:t>ым</w:t>
            </w:r>
            <w:r w:rsidRPr="00F802FA">
              <w:rPr>
                <w:szCs w:val="20"/>
              </w:rPr>
              <w:t xml:space="preserve"> сотрудникам</w:t>
            </w:r>
            <w:r w:rsidR="00C40510" w:rsidRPr="00F802FA">
              <w:rPr>
                <w:szCs w:val="20"/>
              </w:rPr>
              <w:t>, от которых  поступили уведомления о</w:t>
            </w:r>
            <w:r w:rsidRPr="00F802FA">
              <w:rPr>
                <w:szCs w:val="20"/>
              </w:rPr>
              <w:t xml:space="preserve"> новом месте работы</w:t>
            </w:r>
            <w:r w:rsidR="00C40510" w:rsidRPr="00F802FA">
              <w:rPr>
                <w:szCs w:val="20"/>
              </w:rPr>
              <w:t>.</w:t>
            </w:r>
            <w:r w:rsidRPr="00F802FA">
              <w:rPr>
                <w:szCs w:val="20"/>
              </w:rPr>
              <w:t xml:space="preserve">  Нарушений не </w:t>
            </w:r>
            <w:r w:rsidR="00FB470B" w:rsidRPr="00F802FA">
              <w:rPr>
                <w:szCs w:val="20"/>
              </w:rPr>
              <w:t>установлено.</w:t>
            </w:r>
          </w:p>
        </w:tc>
      </w:tr>
      <w:tr w:rsidR="00C5034D" w:rsidRPr="005E5895" w14:paraId="0E4A1665" w14:textId="77777777" w:rsidTr="004F18CF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0EA4" w14:textId="0F3B1F75" w:rsidR="00C5034D" w:rsidRPr="005E5895" w:rsidRDefault="00C5034D" w:rsidP="00A939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5E589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6500" w14:textId="3F96E256" w:rsidR="00C5034D" w:rsidRPr="00F802FA" w:rsidRDefault="00C5034D" w:rsidP="00A93916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Организация контроля за соблюдением государственными гражданскими служащими департамента запрета на занятие предпринимательской деятельностью и участия в работе органов управления юридических лиц.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CB46" w14:textId="77777777" w:rsidR="00C5034D" w:rsidRPr="00F802FA" w:rsidRDefault="00C5034D" w:rsidP="00A939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Проверка и контроль соблюдения запрета для государственных гражданских служащих на занятие предпринимательской деятельностью и участии в работе органов управления юридических </w:t>
            </w:r>
            <w:proofErr w:type="gramStart"/>
            <w:r w:rsidRPr="00F802FA">
              <w:rPr>
                <w:szCs w:val="20"/>
              </w:rPr>
              <w:t>лиц  осуществлялся</w:t>
            </w:r>
            <w:proofErr w:type="gramEnd"/>
            <w:r w:rsidRPr="00F802FA">
              <w:rPr>
                <w:szCs w:val="20"/>
              </w:rPr>
              <w:t xml:space="preserve"> по средствам межведомственного взаимодействия, в том числе с УФНС по Костромской области. </w:t>
            </w:r>
          </w:p>
          <w:p w14:paraId="5D65325E" w14:textId="222EDC78" w:rsidR="00C5034D" w:rsidRPr="00F802FA" w:rsidRDefault="00C40510" w:rsidP="00A93916">
            <w:pPr>
              <w:jc w:val="both"/>
              <w:rPr>
                <w:color w:val="FF0000"/>
                <w:szCs w:val="20"/>
              </w:rPr>
            </w:pPr>
            <w:r w:rsidRPr="00F802FA">
              <w:rPr>
                <w:szCs w:val="20"/>
              </w:rPr>
              <w:t xml:space="preserve">Фактов нарушения государственными гражданскими служащими департамента запрета на занятие предпринимательской деятельностью и участия в работе органов управления юридических лиц не установлено. </w:t>
            </w:r>
          </w:p>
        </w:tc>
      </w:tr>
      <w:tr w:rsidR="00C5034D" w:rsidRPr="005E5895" w14:paraId="7F4A6A4F" w14:textId="77777777" w:rsidTr="004F18CF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1A8A" w14:textId="36F124FB" w:rsidR="00C5034D" w:rsidRPr="005E5895" w:rsidRDefault="00C5034D" w:rsidP="00A939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E5895">
              <w:rPr>
                <w:sz w:val="24"/>
                <w:szCs w:val="24"/>
              </w:rPr>
              <w:t>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F5DA" w14:textId="1C0FB596" w:rsidR="00C5034D" w:rsidRPr="00F802FA" w:rsidRDefault="00C5034D" w:rsidP="00A93916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color w:val="000000"/>
                <w:szCs w:val="20"/>
              </w:rPr>
              <w:t>Организация контроля за уведомление государственными гражданскими служащими представителя нанимателя (работодателя) о выполнении иной оплачиваемой работы.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E664" w14:textId="77777777" w:rsidR="00C5034D" w:rsidRPr="00F802FA" w:rsidRDefault="00C5034D" w:rsidP="00A93916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В отчетном периоде уведомлений представителя нанимателя (работодателя) о выполнении иной оплачиваемой работы от государственных гражданских служащих департамента не поступало. </w:t>
            </w:r>
          </w:p>
        </w:tc>
      </w:tr>
      <w:tr w:rsidR="00C5034D" w:rsidRPr="005E5895" w14:paraId="68745584" w14:textId="77777777" w:rsidTr="004F18CF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352B" w14:textId="20E661B2" w:rsidR="00C5034D" w:rsidRDefault="00C5034D" w:rsidP="00A93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6173" w14:textId="004058FA" w:rsidR="00C5034D" w:rsidRPr="00F802FA" w:rsidRDefault="004F18CF" w:rsidP="00A93916">
            <w:pPr>
              <w:spacing w:line="240" w:lineRule="atLeast"/>
              <w:jc w:val="both"/>
              <w:rPr>
                <w:color w:val="000000"/>
                <w:szCs w:val="20"/>
              </w:rPr>
            </w:pPr>
            <w:r w:rsidRPr="00F802FA">
              <w:rPr>
                <w:szCs w:val="20"/>
              </w:rPr>
              <w:t xml:space="preserve">Организация контроля за актуализацией </w:t>
            </w:r>
            <w:proofErr w:type="gramStart"/>
            <w:r w:rsidRPr="00F802FA">
              <w:rPr>
                <w:szCs w:val="20"/>
              </w:rPr>
              <w:t>сведений,  содержащихся</w:t>
            </w:r>
            <w:proofErr w:type="gramEnd"/>
            <w:r w:rsidRPr="00F802FA">
              <w:rPr>
                <w:szCs w:val="20"/>
              </w:rPr>
              <w:t xml:space="preserve"> в анкетах, представляемых лицами при  поступлении на государственную гражданскую службу   департамента,  об их родственниках и  свойственниках в целях выявления возможного конфликта интересов.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8647" w14:textId="166C3018" w:rsidR="00C5034D" w:rsidRPr="00F802FA" w:rsidRDefault="00452661" w:rsidP="00452661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Кадровой службой департамента </w:t>
            </w:r>
            <w:proofErr w:type="gramStart"/>
            <w:r w:rsidR="00AD5E01" w:rsidRPr="00F802FA">
              <w:rPr>
                <w:szCs w:val="20"/>
              </w:rPr>
              <w:t xml:space="preserve">осуществляется </w:t>
            </w:r>
            <w:r w:rsidRPr="00F802FA">
              <w:rPr>
                <w:szCs w:val="20"/>
              </w:rPr>
              <w:t xml:space="preserve"> ведение</w:t>
            </w:r>
            <w:proofErr w:type="gramEnd"/>
            <w:r w:rsidRPr="00F802FA">
              <w:rPr>
                <w:szCs w:val="20"/>
              </w:rPr>
              <w:t xml:space="preserve"> личных дел лиц, замещающих должности государственной гражданской службы департамента осуществляется в соответствии с положениями Указа Президента Российской Федерации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дела». Лица, поступающие на государственную гражданскую службу, заполняют анкету, форма которой утверждена распоряжением Правительства Российской Федерации от 26.05.2005 № 667-р. Работа по актуализации сведений о родственниках (свойственниках) должностных лиц и месте их работы проводится ежегодно. В ходе анализа сведений о месте работы родственников (свойственников) в отношении 25 должностных лиц ситуаций конфликта интересов (возможного возникновения конфликта интересов) не выявлено.</w:t>
            </w:r>
          </w:p>
        </w:tc>
      </w:tr>
      <w:tr w:rsidR="00C52CFB" w:rsidRPr="005E5895" w14:paraId="7435B3F9" w14:textId="77777777" w:rsidTr="00B4430D">
        <w:trPr>
          <w:cantSplit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4D1C" w14:textId="23B453E7" w:rsidR="00C52CFB" w:rsidRPr="005E5895" w:rsidRDefault="00C52CFB" w:rsidP="00A93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E5895">
              <w:rPr>
                <w:sz w:val="24"/>
                <w:szCs w:val="24"/>
              </w:rPr>
              <w:t>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0DA1" w14:textId="58A70713" w:rsidR="00C52CFB" w:rsidRPr="00F802FA" w:rsidRDefault="00C52CFB" w:rsidP="00A93916">
            <w:pPr>
              <w:spacing w:line="240" w:lineRule="atLeast"/>
              <w:jc w:val="both"/>
              <w:rPr>
                <w:color w:val="000000"/>
                <w:szCs w:val="20"/>
              </w:rPr>
            </w:pPr>
            <w:r w:rsidRPr="00F802FA">
              <w:rPr>
                <w:color w:val="000000"/>
                <w:szCs w:val="20"/>
              </w:rPr>
              <w:t xml:space="preserve">Осуществление мониторинга соблюдения </w:t>
            </w:r>
            <w:r w:rsidRPr="00F802FA">
              <w:rPr>
                <w:szCs w:val="20"/>
              </w:rPr>
              <w:t>государственными гражданскими служащими ограничения, касающегося нахождения на службе лиц, состоящих в близком родстве или свойстве, если замещение должности одного из них связано с непосредственной подчиненностью или подконтрольностью другому.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44A7" w14:textId="68956805" w:rsidR="00C52CFB" w:rsidRPr="00F802FA" w:rsidRDefault="00B36381" w:rsidP="00802AF2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Мониторинг соблюдения государственными гражданскими служащими </w:t>
            </w:r>
            <w:r w:rsidR="00802AF2" w:rsidRPr="00F802FA">
              <w:rPr>
                <w:szCs w:val="20"/>
              </w:rPr>
              <w:t xml:space="preserve">департамента </w:t>
            </w:r>
            <w:r w:rsidRPr="00F802FA">
              <w:rPr>
                <w:szCs w:val="20"/>
              </w:rPr>
              <w:t>ограничения, касающегося нахождения на службе лиц, состоящих в близком родстве или свойстве, если замещение должности одним из них связано с непосредственной подчин</w:t>
            </w:r>
            <w:r w:rsidR="00802AF2" w:rsidRPr="00F802FA">
              <w:rPr>
                <w:szCs w:val="20"/>
              </w:rPr>
              <w:t>е</w:t>
            </w:r>
            <w:r w:rsidRPr="00F802FA">
              <w:rPr>
                <w:szCs w:val="20"/>
              </w:rPr>
              <w:t>нностью или подконтрольностью другому, осуществляется на постоянной основе. В отч</w:t>
            </w:r>
            <w:r w:rsidR="00802AF2" w:rsidRPr="00F802FA">
              <w:rPr>
                <w:szCs w:val="20"/>
              </w:rPr>
              <w:t>е</w:t>
            </w:r>
            <w:r w:rsidRPr="00F802FA">
              <w:rPr>
                <w:szCs w:val="20"/>
              </w:rPr>
              <w:t>тном</w:t>
            </w:r>
            <w:r w:rsidR="00802AF2" w:rsidRPr="00F802FA">
              <w:rPr>
                <w:szCs w:val="20"/>
              </w:rPr>
              <w:t xml:space="preserve"> периоде нарушений не выявлено.</w:t>
            </w:r>
          </w:p>
        </w:tc>
      </w:tr>
      <w:tr w:rsidR="00EF6C36" w:rsidRPr="005E5895" w14:paraId="0A3B5303" w14:textId="77777777" w:rsidTr="006B12F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8418" w14:textId="77777777" w:rsidR="00EF6C36" w:rsidRPr="005E5895" w:rsidRDefault="00EF6C36" w:rsidP="00EF6C36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8.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30D5" w14:textId="2F74612B" w:rsidR="00EF6C36" w:rsidRPr="00F802FA" w:rsidRDefault="00EF6C36" w:rsidP="00EF6C36">
            <w:pPr>
              <w:spacing w:line="240" w:lineRule="atLeast"/>
              <w:jc w:val="both"/>
              <w:rPr>
                <w:color w:val="000000"/>
                <w:szCs w:val="20"/>
              </w:rPr>
            </w:pPr>
            <w:r w:rsidRPr="00F802FA">
              <w:rPr>
                <w:szCs w:val="20"/>
              </w:rPr>
              <w:t xml:space="preserve">Осуществление мониторинга соблюдения государственными гражданскими служащими департамента запрета получать вознаграждения от физических и юридических лиц в связи с исполнением служебных </w:t>
            </w:r>
            <w:proofErr w:type="gramStart"/>
            <w:r w:rsidRPr="00F802FA">
              <w:rPr>
                <w:szCs w:val="20"/>
              </w:rPr>
              <w:t>обязанностей,  а</w:t>
            </w:r>
            <w:proofErr w:type="gramEnd"/>
            <w:r w:rsidRPr="00F802FA">
              <w:rPr>
                <w:szCs w:val="20"/>
              </w:rPr>
              <w:t xml:space="preserve"> также соблюдения служащими  требований законодательства при получении ими подарка в связи  с протокольными мероприятиями, служебными командировками  и другими официальными мероприятиями.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70D5" w14:textId="149B21F3" w:rsidR="00152047" w:rsidRPr="00F802FA" w:rsidRDefault="00152047" w:rsidP="00152047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Фактов, свидетельствующих о нарушении лицами, замещающими государственные должности департамента запрета получать вознаграждение от физических и юридических лиц в связи с исполнением должностных полномочий (служебных обязанностей), не</w:t>
            </w:r>
            <w:r w:rsidR="00494615" w:rsidRPr="00F802FA">
              <w:rPr>
                <w:szCs w:val="20"/>
              </w:rPr>
              <w:t xml:space="preserve"> выявлено.</w:t>
            </w:r>
          </w:p>
          <w:p w14:paraId="3BC2F49E" w14:textId="77777777" w:rsidR="00152047" w:rsidRPr="00F802FA" w:rsidRDefault="00152047" w:rsidP="00EF6C36">
            <w:pPr>
              <w:spacing w:line="240" w:lineRule="atLeast"/>
              <w:jc w:val="both"/>
              <w:rPr>
                <w:szCs w:val="20"/>
              </w:rPr>
            </w:pPr>
          </w:p>
          <w:p w14:paraId="4AA02910" w14:textId="77777777" w:rsidR="00152047" w:rsidRPr="00F802FA" w:rsidRDefault="00152047" w:rsidP="00EF6C36">
            <w:pPr>
              <w:spacing w:line="240" w:lineRule="atLeast"/>
              <w:jc w:val="both"/>
              <w:rPr>
                <w:szCs w:val="20"/>
              </w:rPr>
            </w:pPr>
          </w:p>
          <w:p w14:paraId="21483E3F" w14:textId="77777777" w:rsidR="00152047" w:rsidRPr="00F802FA" w:rsidRDefault="00152047" w:rsidP="00EF6C36">
            <w:pPr>
              <w:spacing w:line="240" w:lineRule="atLeast"/>
              <w:jc w:val="both"/>
              <w:rPr>
                <w:szCs w:val="20"/>
              </w:rPr>
            </w:pPr>
          </w:p>
          <w:p w14:paraId="2993128C" w14:textId="067706FC" w:rsidR="00EF6C36" w:rsidRPr="00F802FA" w:rsidRDefault="00EF6C36" w:rsidP="00EF6C36">
            <w:pPr>
              <w:spacing w:line="240" w:lineRule="atLeast"/>
              <w:jc w:val="both"/>
              <w:rPr>
                <w:szCs w:val="20"/>
              </w:rPr>
            </w:pPr>
          </w:p>
        </w:tc>
      </w:tr>
      <w:tr w:rsidR="00614C71" w:rsidRPr="005E5895" w14:paraId="22374F51" w14:textId="77777777" w:rsidTr="0067002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5EE0" w14:textId="77777777" w:rsidR="00614C71" w:rsidRPr="005E5895" w:rsidRDefault="00614C71" w:rsidP="00614C71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877A" w14:textId="0B9B4893" w:rsidR="00614C71" w:rsidRPr="00F802FA" w:rsidRDefault="00614C71" w:rsidP="00614C71">
            <w:pPr>
              <w:spacing w:line="240" w:lineRule="atLeast"/>
              <w:jc w:val="both"/>
              <w:rPr>
                <w:color w:val="000000"/>
                <w:szCs w:val="20"/>
              </w:rPr>
            </w:pPr>
            <w:r w:rsidRPr="00F802FA">
              <w:rPr>
                <w:szCs w:val="20"/>
              </w:rPr>
              <w:t xml:space="preserve">Обеспечение выполнения требований законодательства </w:t>
            </w:r>
            <w:proofErr w:type="gramStart"/>
            <w:r w:rsidRPr="00F802FA">
              <w:rPr>
                <w:szCs w:val="20"/>
              </w:rPr>
              <w:t>о  предотвращении</w:t>
            </w:r>
            <w:proofErr w:type="gramEnd"/>
            <w:r w:rsidRPr="00F802FA">
              <w:rPr>
                <w:szCs w:val="20"/>
              </w:rPr>
              <w:t xml:space="preserve"> и (или) урегулировании конфликта интересов;  обеспечение контроля за применением предусмотренных  законодательством мер юридической ответственности в каждом  случае несоблюдения запретов, ограничений и требований,  установленных в целях противодействия коррупции, непринятия  мер по предотвращению и (или) урегулированию конфликта  интересов лицами, замещающими должности государственной  гражданской  службы.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6645" w14:textId="7C69EB5B" w:rsidR="00614C71" w:rsidRPr="00F802FA" w:rsidRDefault="009D02CF" w:rsidP="00614C71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В отчетном периоде представителю нанимателя уведомления о возникновении (возможном возникновении) личной заинтересованности, которая может привести к конфликту интересов, от государственных гражданских служащих департамента не поступало. </w:t>
            </w:r>
            <w:r w:rsidRPr="00F802FA">
              <w:rPr>
                <w:color w:val="000000"/>
                <w:szCs w:val="20"/>
              </w:rPr>
              <w:t>Возникновения конфликта интересов в департаменте не допущено.</w:t>
            </w:r>
          </w:p>
        </w:tc>
      </w:tr>
      <w:tr w:rsidR="00EC0565" w:rsidRPr="005E5895" w14:paraId="3F9D0EBA" w14:textId="77777777" w:rsidTr="006A68E2">
        <w:trPr>
          <w:trHeight w:val="9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9FA2" w14:textId="0291F7D2" w:rsidR="00EC0565" w:rsidRPr="005E5895" w:rsidRDefault="00EC0565" w:rsidP="00614C71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5E5895">
              <w:rPr>
                <w:sz w:val="24"/>
                <w:szCs w:val="24"/>
              </w:rPr>
              <w:t>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CF16" w14:textId="5B9F64D3" w:rsidR="00EC0565" w:rsidRPr="00F802FA" w:rsidRDefault="00EC0565" w:rsidP="00614C71">
            <w:pPr>
              <w:spacing w:line="240" w:lineRule="atLeast"/>
              <w:jc w:val="both"/>
              <w:rPr>
                <w:color w:val="000000"/>
                <w:szCs w:val="20"/>
              </w:rPr>
            </w:pPr>
            <w:r w:rsidRPr="00F802FA">
              <w:rPr>
                <w:szCs w:val="20"/>
              </w:rPr>
              <w:t xml:space="preserve">Осуществление мониторинга соблюдения служащими обязанности уведомлять о фактах склонения их к совершению коррупционных правонарушений. 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CE4C" w14:textId="466DFE37" w:rsidR="00EC0565" w:rsidRPr="00F802FA" w:rsidRDefault="00EC0565" w:rsidP="00255EE6">
            <w:pPr>
              <w:jc w:val="both"/>
              <w:rPr>
                <w:szCs w:val="20"/>
                <w:highlight w:val="yellow"/>
              </w:rPr>
            </w:pPr>
            <w:r w:rsidRPr="00F802FA">
              <w:rPr>
                <w:szCs w:val="20"/>
              </w:rPr>
              <w:t>В отчетном периоде фактов склонения государственных гражданских служащих департамента к совершению коррупционных правонарушений не зафиксировано.</w:t>
            </w:r>
          </w:p>
        </w:tc>
      </w:tr>
      <w:tr w:rsidR="00EC0565" w:rsidRPr="005E5895" w14:paraId="5381049A" w14:textId="77777777" w:rsidTr="001A333B">
        <w:trPr>
          <w:trHeight w:val="9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A847" w14:textId="12DD40BB" w:rsidR="00EC0565" w:rsidRPr="005E5895" w:rsidRDefault="00EC0565" w:rsidP="00614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85C9" w14:textId="0CEBE944" w:rsidR="00EC0565" w:rsidRPr="00F802FA" w:rsidRDefault="00EC0565" w:rsidP="00614C71">
            <w:pPr>
              <w:spacing w:line="240" w:lineRule="atLeast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Осуществление мониторинга сведений о судимости, осуждения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государственных гражданских служащих департамента.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C1C5" w14:textId="77777777" w:rsidR="00085450" w:rsidRPr="00F802FA" w:rsidRDefault="00EC0565" w:rsidP="00085450">
            <w:pPr>
              <w:snapToGrid w:val="0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В отчетном периоде </w:t>
            </w:r>
            <w:r w:rsidR="00085450" w:rsidRPr="00F802FA">
              <w:rPr>
                <w:szCs w:val="20"/>
              </w:rPr>
              <w:t>проведен мониторинг сведений о судимости, осуждения к наказанию государственных гражданских служащих департамента.</w:t>
            </w:r>
          </w:p>
          <w:p w14:paraId="295656B8" w14:textId="77777777" w:rsidR="00085450" w:rsidRPr="00F802FA" w:rsidRDefault="00085450" w:rsidP="00085450">
            <w:pPr>
              <w:snapToGrid w:val="0"/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Итоги мониторинга свидетельствуют об отсутствии у гражданских служащих департамента судимости.</w:t>
            </w:r>
          </w:p>
          <w:p w14:paraId="0BDA5F27" w14:textId="70499480" w:rsidR="00EC0565" w:rsidRPr="00F802FA" w:rsidRDefault="00EC0565" w:rsidP="00614C71">
            <w:pPr>
              <w:jc w:val="both"/>
              <w:rPr>
                <w:szCs w:val="20"/>
              </w:rPr>
            </w:pPr>
          </w:p>
        </w:tc>
      </w:tr>
      <w:tr w:rsidR="00EF6C36" w:rsidRPr="005E5895" w14:paraId="5DFDAA0E" w14:textId="7777777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DC9A" w14:textId="77777777" w:rsidR="00EF6C36" w:rsidRPr="00F802FA" w:rsidRDefault="00EF6C36" w:rsidP="00EF6C36">
            <w:pPr>
              <w:jc w:val="center"/>
              <w:rPr>
                <w:b/>
                <w:szCs w:val="20"/>
              </w:rPr>
            </w:pPr>
            <w:r w:rsidRPr="00F802FA">
              <w:rPr>
                <w:b/>
                <w:szCs w:val="20"/>
              </w:rPr>
              <w:t>3. Контроль за исполнением антикоррупционного законодательства</w:t>
            </w:r>
          </w:p>
        </w:tc>
      </w:tr>
      <w:tr w:rsidR="005E2DE6" w:rsidRPr="005E5895" w14:paraId="3677B4AF" w14:textId="77777777" w:rsidTr="00197F5A">
        <w:trPr>
          <w:trHeight w:val="7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B812" w14:textId="1B4CFFDD" w:rsidR="005E2DE6" w:rsidRPr="005E5895" w:rsidRDefault="005E2DE6" w:rsidP="00EF6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E5895">
              <w:rPr>
                <w:sz w:val="24"/>
                <w:szCs w:val="24"/>
              </w:rPr>
              <w:t>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7457" w14:textId="3145F7B9" w:rsidR="005E2DE6" w:rsidRPr="00F802FA" w:rsidRDefault="005E2DE6" w:rsidP="002F6EC2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Размещение отчетов о результатах работы комиссии по соблюдению требований к служебному поведению государственных служащих департамента и урегулированию конфликта интересов на официальных сайтах </w:t>
            </w:r>
            <w:proofErr w:type="gramStart"/>
            <w:r w:rsidRPr="00F802FA">
              <w:rPr>
                <w:szCs w:val="20"/>
              </w:rPr>
              <w:t>департамента</w:t>
            </w:r>
            <w:r w:rsidR="002F6EC2">
              <w:rPr>
                <w:szCs w:val="20"/>
              </w:rPr>
              <w:t xml:space="preserve"> </w:t>
            </w:r>
            <w:r w:rsidRPr="00F802FA">
              <w:rPr>
                <w:szCs w:val="20"/>
              </w:rPr>
              <w:t xml:space="preserve"> (</w:t>
            </w:r>
            <w:proofErr w:type="gramEnd"/>
            <w:r w:rsidRPr="00F802FA">
              <w:rPr>
                <w:szCs w:val="20"/>
              </w:rPr>
              <w:t xml:space="preserve">с соблюдением требований законодательства о защите персональных данных). 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14BE" w14:textId="69D6B6A4" w:rsidR="005E2DE6" w:rsidRPr="00F802FA" w:rsidRDefault="00717AF5" w:rsidP="00EF6C36">
            <w:pPr>
              <w:jc w:val="both"/>
              <w:rPr>
                <w:szCs w:val="20"/>
                <w:highlight w:val="yellow"/>
              </w:rPr>
            </w:pPr>
            <w:r w:rsidRPr="00F802FA">
              <w:rPr>
                <w:szCs w:val="20"/>
              </w:rPr>
              <w:t>В отчетном периоде заседаний комиссии по соблюдению требований к служебному поведению государственных гражданских служащих департамента и урегулированию конфликтов интересов не проводилось. В связи с отсутствием ситуаций по конфликту интересов.</w:t>
            </w:r>
          </w:p>
        </w:tc>
      </w:tr>
      <w:tr w:rsidR="005E2DE6" w:rsidRPr="005E5895" w14:paraId="3800CFD8" w14:textId="77777777" w:rsidTr="002F6EC2">
        <w:trPr>
          <w:trHeight w:val="50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90FD" w14:textId="3331A889" w:rsidR="005E2DE6" w:rsidRDefault="005E2DE6" w:rsidP="00EF6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2BF3" w14:textId="29C1E8FE" w:rsidR="005E2DE6" w:rsidRPr="00F802FA" w:rsidRDefault="005E2DE6" w:rsidP="00EF6C3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Анализ обращений граждан по вопросам, связанным </w:t>
            </w:r>
            <w:proofErr w:type="gramStart"/>
            <w:r w:rsidRPr="00F802FA">
              <w:rPr>
                <w:szCs w:val="20"/>
              </w:rPr>
              <w:t>с  проявлениями</w:t>
            </w:r>
            <w:proofErr w:type="gramEnd"/>
            <w:r w:rsidRPr="00F802FA">
              <w:rPr>
                <w:szCs w:val="20"/>
              </w:rPr>
              <w:t xml:space="preserve"> коррупции в департаменте.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6950" w14:textId="6C8E79EA" w:rsidR="005E2DE6" w:rsidRPr="00F802FA" w:rsidRDefault="003272B2" w:rsidP="00EF6C3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В департамент письменных обращений, а также по «телефону доверия», установленному в юр</w:t>
            </w:r>
            <w:r w:rsidR="00EF0BDF" w:rsidRPr="00F802FA">
              <w:rPr>
                <w:szCs w:val="20"/>
              </w:rPr>
              <w:t>идическом отделе департамента</w:t>
            </w:r>
            <w:r w:rsidRPr="00F802FA">
              <w:rPr>
                <w:szCs w:val="20"/>
              </w:rPr>
              <w:t>, информации о фактах коррупции не поступало.</w:t>
            </w:r>
          </w:p>
        </w:tc>
      </w:tr>
      <w:tr w:rsidR="00EF6C36" w:rsidRPr="005E5895" w14:paraId="04A4E9F4" w14:textId="7777777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595C" w14:textId="77777777" w:rsidR="00EF6C36" w:rsidRPr="00F802FA" w:rsidRDefault="00EF6C36" w:rsidP="00EF6C36">
            <w:pPr>
              <w:jc w:val="center"/>
              <w:rPr>
                <w:szCs w:val="20"/>
              </w:rPr>
            </w:pPr>
            <w:r w:rsidRPr="00F802FA">
              <w:rPr>
                <w:b/>
                <w:szCs w:val="20"/>
                <w:lang w:val="en-US"/>
              </w:rPr>
              <w:t>VII</w:t>
            </w:r>
            <w:r w:rsidRPr="00F802FA">
              <w:rPr>
                <w:b/>
                <w:szCs w:val="20"/>
              </w:rPr>
              <w:t>. Антикоррупционная пропаганда и просвещение</w:t>
            </w:r>
          </w:p>
        </w:tc>
      </w:tr>
      <w:tr w:rsidR="00BB7B53" w:rsidRPr="005E5895" w14:paraId="33F9594A" w14:textId="77777777" w:rsidTr="006D73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ECB7" w14:textId="6E6D64B9" w:rsidR="00BB7B53" w:rsidRPr="005E5895" w:rsidRDefault="00BB7B53" w:rsidP="002A3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E5895">
              <w:rPr>
                <w:sz w:val="24"/>
                <w:szCs w:val="24"/>
              </w:rPr>
              <w:t>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962F" w14:textId="7C5177CA" w:rsidR="00BB7B53" w:rsidRPr="00F802FA" w:rsidRDefault="00BB7B53" w:rsidP="002A3E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 xml:space="preserve">Своевременная актуализация информации по </w:t>
            </w:r>
            <w:proofErr w:type="gramStart"/>
            <w:r w:rsidRPr="00F802FA">
              <w:rPr>
                <w:szCs w:val="20"/>
              </w:rPr>
              <w:t>вопросам  противодействия</w:t>
            </w:r>
            <w:proofErr w:type="gramEnd"/>
            <w:r w:rsidRPr="00F802FA">
              <w:rPr>
                <w:szCs w:val="20"/>
              </w:rPr>
              <w:t xml:space="preserve"> и профилактики коррупции, размещенной на официальном сайте, в местах  свободного доступа в департаменте (оформление информационных стендов).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13E8" w14:textId="77777777" w:rsidR="00BB7B53" w:rsidRPr="00F802FA" w:rsidRDefault="00BB7B53" w:rsidP="002A3E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Информация о деятельности департамента на официальном сайте и   размещенная на стенде в помещении департамента, регулярно актуализируется.</w:t>
            </w:r>
          </w:p>
        </w:tc>
      </w:tr>
      <w:tr w:rsidR="00BB7B53" w:rsidRPr="005E5895" w14:paraId="74AC6437" w14:textId="77777777" w:rsidTr="003125D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0A1F" w14:textId="144C66F8" w:rsidR="00BB7B53" w:rsidRPr="005E5895" w:rsidRDefault="00BB7B53" w:rsidP="002A3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3C0" w14:textId="5C6D7F29" w:rsidR="00BB7B53" w:rsidRPr="00F802FA" w:rsidRDefault="00BB7B53" w:rsidP="002A3E16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Организация системы обратной связи с населением с целью выявления фактов коррупционного поведения со стороны государственных гражданских служащих департамента (телефон доверия, электронная почта доверия на официальных сайтах).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3A40" w14:textId="4E5037BB" w:rsidR="00BB7B53" w:rsidRPr="00F802FA" w:rsidRDefault="00BB7B53" w:rsidP="002A3E16">
            <w:pPr>
              <w:jc w:val="both"/>
              <w:rPr>
                <w:szCs w:val="20"/>
              </w:rPr>
            </w:pPr>
            <w:r w:rsidRPr="00F802FA">
              <w:rPr>
                <w:rFonts w:eastAsia="Calibri"/>
                <w:szCs w:val="20"/>
              </w:rPr>
              <w:t xml:space="preserve">В департаменте </w:t>
            </w:r>
            <w:r w:rsidRPr="00F802FA">
              <w:rPr>
                <w:szCs w:val="20"/>
              </w:rPr>
              <w:t>организована горячая линия посредством «телефона доверия» и «электронного ящика доверия».</w:t>
            </w:r>
            <w:r w:rsidR="002F6EC2">
              <w:rPr>
                <w:szCs w:val="20"/>
              </w:rPr>
              <w:t xml:space="preserve"> </w:t>
            </w:r>
            <w:r w:rsidRPr="00F802FA">
              <w:rPr>
                <w:szCs w:val="20"/>
              </w:rPr>
              <w:t xml:space="preserve">В отчетном периоде </w:t>
            </w:r>
            <w:r w:rsidRPr="00F802FA">
              <w:rPr>
                <w:rFonts w:eastAsia="Calibri"/>
                <w:szCs w:val="20"/>
              </w:rPr>
              <w:t>фактов коррупционного поведения со стороны государственных гражданских служащих не допущено.</w:t>
            </w:r>
          </w:p>
        </w:tc>
      </w:tr>
      <w:tr w:rsidR="00BB7B53" w:rsidRPr="005E5895" w14:paraId="06CF44E3" w14:textId="77777777" w:rsidTr="00CC491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2841" w14:textId="53141F21" w:rsidR="00BB7B53" w:rsidRPr="005E5895" w:rsidRDefault="00BB7B53" w:rsidP="00324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F498" w14:textId="7D8BA30D" w:rsidR="00BB7B53" w:rsidRPr="00F802FA" w:rsidRDefault="00BB7B53" w:rsidP="00324FC0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Участие государственных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497D" w14:textId="0455D7B6" w:rsidR="00BB7B53" w:rsidRPr="00F802FA" w:rsidRDefault="006909D0" w:rsidP="00324FC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 отчетном периоде 1 государственный гражданский служащий департамента, в обязанности которого входит участие в противодействии </w:t>
            </w:r>
            <w:proofErr w:type="gramStart"/>
            <w:r>
              <w:rPr>
                <w:szCs w:val="20"/>
              </w:rPr>
              <w:t>коррупции  прошел</w:t>
            </w:r>
            <w:proofErr w:type="gramEnd"/>
            <w:r>
              <w:rPr>
                <w:szCs w:val="20"/>
              </w:rPr>
              <w:t xml:space="preserve"> обучение по  программе «Вопросы профилактики и противодействия коррупции на государственной гражданской  службе».</w:t>
            </w:r>
          </w:p>
        </w:tc>
      </w:tr>
      <w:tr w:rsidR="00BB7B53" w:rsidRPr="005E5895" w14:paraId="5623EEA7" w14:textId="77777777" w:rsidTr="00565C1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9B78" w14:textId="4CADFE97" w:rsidR="00BB7B53" w:rsidRPr="005E5895" w:rsidRDefault="00BB7B53" w:rsidP="00324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2C27" w14:textId="70FB2055" w:rsidR="00BB7B53" w:rsidRPr="00F802FA" w:rsidRDefault="00BB7B53" w:rsidP="00324FC0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Участие государственных служащих департамента, в должностные обязанности которых входит участие в проведении закупок товаров (работ, услуг) для обеспечения государственных нужд с целью исключения фактов необоснованного  предоставления преимуществ отдельным поставщикам (подрядчикам, исполнителям),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B5C4" w14:textId="40C84A62" w:rsidR="00BB7B53" w:rsidRPr="00F802FA" w:rsidRDefault="006909D0" w:rsidP="00324FC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 отчетном периоде государственные служащие департамента, в должностные обязанности которых входит участие в проведении закупок товаров (работ, услуг) проходили обучающие семинары. </w:t>
            </w:r>
          </w:p>
        </w:tc>
      </w:tr>
      <w:tr w:rsidR="00EF6C36" w:rsidRPr="005E5895" w14:paraId="79B755B6" w14:textId="77777777">
        <w:tc>
          <w:tcPr>
            <w:tcW w:w="1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DDA9" w14:textId="77777777" w:rsidR="00EF6C36" w:rsidRPr="00F802FA" w:rsidRDefault="00EF6C36" w:rsidP="00EF6C36">
            <w:pPr>
              <w:jc w:val="center"/>
              <w:rPr>
                <w:szCs w:val="20"/>
              </w:rPr>
            </w:pPr>
            <w:r w:rsidRPr="00F802FA">
              <w:rPr>
                <w:b/>
                <w:szCs w:val="20"/>
                <w:lang w:val="en-US"/>
              </w:rPr>
              <w:t>VIII</w:t>
            </w:r>
            <w:r w:rsidRPr="00F802FA">
              <w:rPr>
                <w:b/>
                <w:szCs w:val="20"/>
              </w:rPr>
              <w:t>. Взаимодействие с гражданским обществом по вопросам противодействия коррупции</w:t>
            </w:r>
          </w:p>
        </w:tc>
      </w:tr>
      <w:tr w:rsidR="00D40034" w:rsidRPr="005E5895" w14:paraId="6CE63BB3" w14:textId="77777777" w:rsidTr="00292BD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259A" w14:textId="77777777" w:rsidR="00D40034" w:rsidRPr="005E5895" w:rsidRDefault="00D40034" w:rsidP="00D40034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1.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296F" w14:textId="2721DD45" w:rsidR="00D40034" w:rsidRPr="00F802FA" w:rsidRDefault="00D40034" w:rsidP="00D40034">
            <w:pPr>
              <w:jc w:val="both"/>
              <w:rPr>
                <w:szCs w:val="20"/>
              </w:rPr>
            </w:pPr>
            <w:r>
              <w:t>Обеспечение доступа граждан к информации о деятельности департамента через информационно-телекоммуникационную сеть «Интернет».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DB8A" w14:textId="6C21CE65" w:rsidR="00D40034" w:rsidRPr="00F802FA" w:rsidRDefault="00D40034" w:rsidP="00D40034">
            <w:pPr>
              <w:pStyle w:val="ConsPlusNormal"/>
              <w:jc w:val="both"/>
              <w:rPr>
                <w:sz w:val="20"/>
                <w:szCs w:val="20"/>
              </w:rPr>
            </w:pPr>
            <w:r w:rsidRPr="00F802FA">
              <w:rPr>
                <w:sz w:val="20"/>
                <w:szCs w:val="20"/>
              </w:rPr>
              <w:t xml:space="preserve">Организация работы по обеспечению доступа к информации о деятельности </w:t>
            </w:r>
            <w:proofErr w:type="gramStart"/>
            <w:r w:rsidRPr="00F802FA">
              <w:rPr>
                <w:sz w:val="20"/>
                <w:szCs w:val="20"/>
              </w:rPr>
              <w:t>департамента  осуществляется</w:t>
            </w:r>
            <w:proofErr w:type="gramEnd"/>
            <w:r w:rsidRPr="00F802FA">
              <w:rPr>
                <w:sz w:val="20"/>
                <w:szCs w:val="20"/>
              </w:rPr>
              <w:t xml:space="preserve"> в соответствии с требованиями Федерального закона от 8 февраля </w:t>
            </w:r>
            <w:r w:rsidR="00FC27A4">
              <w:rPr>
                <w:sz w:val="20"/>
                <w:szCs w:val="20"/>
              </w:rPr>
              <w:br/>
            </w:r>
            <w:r w:rsidRPr="00F802FA">
              <w:rPr>
                <w:sz w:val="20"/>
                <w:szCs w:val="20"/>
              </w:rPr>
              <w:t xml:space="preserve">2009 года </w:t>
            </w:r>
            <w:r w:rsidR="00FC27A4">
              <w:rPr>
                <w:sz w:val="20"/>
                <w:szCs w:val="20"/>
              </w:rPr>
              <w:t>№</w:t>
            </w:r>
            <w:r w:rsidRPr="00F802FA">
              <w:rPr>
                <w:sz w:val="20"/>
                <w:szCs w:val="20"/>
              </w:rPr>
              <w:t xml:space="preserve"> 8-ФЗ «Об обеспечении доступа к информации о деятельности государственных органов и органов местного самоуправления».</w:t>
            </w:r>
          </w:p>
          <w:p w14:paraId="22730D29" w14:textId="77777777" w:rsidR="00D40034" w:rsidRPr="00F802FA" w:rsidRDefault="00D40034" w:rsidP="00D40034">
            <w:pPr>
              <w:pStyle w:val="ConsPlusNormal"/>
              <w:jc w:val="both"/>
              <w:rPr>
                <w:sz w:val="20"/>
                <w:szCs w:val="20"/>
              </w:rPr>
            </w:pPr>
            <w:r w:rsidRPr="00F802FA">
              <w:rPr>
                <w:sz w:val="20"/>
                <w:szCs w:val="20"/>
              </w:rPr>
              <w:t>В течение отчетного периода на официальном сайте департамента в информационно-телекоммуникационной сети «Интернет» размещалась информация о деятельности департамента, в том числе по противодействию коррупции, которая поддерживается в актуальном состоянии.</w:t>
            </w:r>
          </w:p>
          <w:p w14:paraId="32CC9112" w14:textId="77777777" w:rsidR="00D40034" w:rsidRPr="00F802FA" w:rsidRDefault="00D40034" w:rsidP="00D40034">
            <w:pPr>
              <w:jc w:val="both"/>
              <w:rPr>
                <w:szCs w:val="20"/>
              </w:rPr>
            </w:pPr>
            <w:r w:rsidRPr="00F802FA">
              <w:rPr>
                <w:szCs w:val="20"/>
              </w:rPr>
              <w:t>Информация, размещенная на стенде в помещении департамента, регулярно актуализируется.</w:t>
            </w:r>
          </w:p>
        </w:tc>
      </w:tr>
      <w:tr w:rsidR="00D40034" w:rsidRPr="005E5895" w14:paraId="293EBA1C" w14:textId="77777777" w:rsidTr="00772FA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2BE6" w14:textId="77777777" w:rsidR="00D40034" w:rsidRPr="005E5895" w:rsidRDefault="00D40034" w:rsidP="00D40034">
            <w:pPr>
              <w:jc w:val="center"/>
              <w:rPr>
                <w:sz w:val="24"/>
                <w:szCs w:val="24"/>
              </w:rPr>
            </w:pPr>
            <w:r w:rsidRPr="005E5895">
              <w:rPr>
                <w:sz w:val="24"/>
                <w:szCs w:val="24"/>
              </w:rPr>
              <w:t>2.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09B8" w14:textId="7AE9CB18" w:rsidR="00D40034" w:rsidRPr="00F802FA" w:rsidRDefault="00D40034" w:rsidP="00D40034">
            <w:pPr>
              <w:jc w:val="both"/>
              <w:rPr>
                <w:szCs w:val="20"/>
              </w:rPr>
            </w:pPr>
            <w:r>
              <w:t xml:space="preserve">Привлечение представителей гражданского общества </w:t>
            </w:r>
            <w:proofErr w:type="gramStart"/>
            <w:r>
              <w:t>к  рассмотрению</w:t>
            </w:r>
            <w:proofErr w:type="gramEnd"/>
            <w:r>
              <w:t xml:space="preserve"> проектов планов антикоррупционных  мероприятий, конкурсных, аттестационных комиссий и комиссий по  соблюдению требований к служебному поведению и  урегулированию конфликта интересов, действующих в  департаменте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AB7A" w14:textId="58B65297" w:rsidR="00430B13" w:rsidRPr="00430B13" w:rsidRDefault="00430B13" w:rsidP="00D40034">
            <w:pPr>
              <w:jc w:val="both"/>
              <w:rPr>
                <w:szCs w:val="20"/>
              </w:rPr>
            </w:pPr>
            <w:r>
              <w:t>Проект план</w:t>
            </w:r>
            <w:r>
              <w:t>а</w:t>
            </w:r>
            <w:r>
              <w:t xml:space="preserve"> антикоррупционных мероприятий </w:t>
            </w:r>
            <w:r>
              <w:t xml:space="preserve">департамента прошел </w:t>
            </w:r>
            <w:r>
              <w:t>процедуру общественного обсуждения. В состав комисси</w:t>
            </w:r>
            <w:r>
              <w:t>и</w:t>
            </w:r>
            <w:r>
              <w:t xml:space="preserve"> по соблюдению требований к служебному поведению и урегулированию конфликта интересов, действующ</w:t>
            </w:r>
            <w:r>
              <w:t>ей</w:t>
            </w:r>
            <w:r>
              <w:t xml:space="preserve"> в </w:t>
            </w:r>
            <w:r>
              <w:t xml:space="preserve">департаменте </w:t>
            </w:r>
            <w:r>
              <w:t xml:space="preserve">входят представители образовательных, общественных </w:t>
            </w:r>
            <w:r w:rsidRPr="00430B13">
              <w:rPr>
                <w:szCs w:val="20"/>
              </w:rPr>
              <w:t>организаций</w:t>
            </w:r>
            <w:r w:rsidRPr="00430B13">
              <w:rPr>
                <w:szCs w:val="20"/>
              </w:rPr>
              <w:t>.</w:t>
            </w:r>
            <w:r w:rsidRPr="00430B13">
              <w:rPr>
                <w:szCs w:val="20"/>
              </w:rPr>
              <w:t xml:space="preserve"> </w:t>
            </w:r>
          </w:p>
          <w:p w14:paraId="4BBEFF1B" w14:textId="093021B6" w:rsidR="00430B13" w:rsidRDefault="00D40034" w:rsidP="00D40034">
            <w:pPr>
              <w:jc w:val="both"/>
              <w:rPr>
                <w:szCs w:val="20"/>
              </w:rPr>
            </w:pPr>
            <w:r w:rsidRPr="00430B13">
              <w:rPr>
                <w:szCs w:val="20"/>
              </w:rPr>
              <w:t xml:space="preserve">В отчетном периоде представители гражданского общества принимали участие в работе конкурсной комиссии </w:t>
            </w:r>
            <w:r w:rsidR="00430B13" w:rsidRPr="00430B13">
              <w:rPr>
                <w:szCs w:val="20"/>
              </w:rPr>
              <w:t>(1</w:t>
            </w:r>
            <w:r w:rsidRPr="00430B13">
              <w:rPr>
                <w:szCs w:val="20"/>
              </w:rPr>
              <w:t>), аттестационной комиссии (1),</w:t>
            </w:r>
            <w:r w:rsidR="00430B13" w:rsidRPr="00430B13">
              <w:rPr>
                <w:szCs w:val="20"/>
              </w:rPr>
              <w:t xml:space="preserve"> комиссии по </w:t>
            </w:r>
            <w:r w:rsidR="00430B13" w:rsidRPr="00430B13">
              <w:rPr>
                <w:color w:val="000000"/>
                <w:szCs w:val="20"/>
              </w:rPr>
              <w:t xml:space="preserve">соблюдению требований к служебному поведению и урегулированию конфликта интересов </w:t>
            </w:r>
            <w:r w:rsidR="00430B13" w:rsidRPr="00430B13">
              <w:rPr>
                <w:color w:val="000000"/>
                <w:szCs w:val="20"/>
              </w:rPr>
              <w:t>(1)</w:t>
            </w:r>
            <w:r w:rsidR="00430B13">
              <w:rPr>
                <w:color w:val="000000"/>
                <w:szCs w:val="20"/>
              </w:rPr>
              <w:t>.</w:t>
            </w:r>
          </w:p>
          <w:p w14:paraId="59BFAC38" w14:textId="2C245246" w:rsidR="00D40034" w:rsidRPr="00F802FA" w:rsidRDefault="00430B13" w:rsidP="00D4003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</w:tr>
    </w:tbl>
    <w:p w14:paraId="6E46978A" w14:textId="77777777" w:rsidR="00FA62EE" w:rsidRPr="005E5895" w:rsidRDefault="00AC6457">
      <w:pPr>
        <w:jc w:val="both"/>
        <w:rPr>
          <w:sz w:val="24"/>
          <w:szCs w:val="24"/>
        </w:rPr>
      </w:pPr>
      <w:r w:rsidRPr="005E5895">
        <w:rPr>
          <w:sz w:val="24"/>
          <w:szCs w:val="24"/>
        </w:rPr>
        <w:tab/>
      </w:r>
      <w:r w:rsidRPr="005E5895">
        <w:rPr>
          <w:sz w:val="24"/>
          <w:szCs w:val="24"/>
        </w:rPr>
        <w:tab/>
      </w:r>
      <w:r w:rsidRPr="005E5895">
        <w:rPr>
          <w:sz w:val="24"/>
          <w:szCs w:val="24"/>
        </w:rPr>
        <w:tab/>
      </w:r>
      <w:r w:rsidRPr="005E5895">
        <w:rPr>
          <w:sz w:val="24"/>
          <w:szCs w:val="24"/>
        </w:rPr>
        <w:tab/>
      </w:r>
      <w:r w:rsidRPr="005E5895">
        <w:rPr>
          <w:sz w:val="24"/>
          <w:szCs w:val="24"/>
        </w:rPr>
        <w:tab/>
      </w:r>
      <w:r w:rsidRPr="005E5895">
        <w:rPr>
          <w:sz w:val="24"/>
          <w:szCs w:val="24"/>
        </w:rPr>
        <w:tab/>
      </w:r>
      <w:r w:rsidRPr="005E5895">
        <w:rPr>
          <w:sz w:val="24"/>
          <w:szCs w:val="24"/>
        </w:rPr>
        <w:tab/>
      </w:r>
      <w:r w:rsidRPr="005E5895">
        <w:rPr>
          <w:sz w:val="24"/>
          <w:szCs w:val="24"/>
        </w:rPr>
        <w:tab/>
      </w:r>
      <w:r w:rsidRPr="005E5895">
        <w:rPr>
          <w:sz w:val="24"/>
          <w:szCs w:val="24"/>
        </w:rPr>
        <w:tab/>
      </w:r>
      <w:r w:rsidRPr="005E5895">
        <w:rPr>
          <w:sz w:val="24"/>
          <w:szCs w:val="24"/>
        </w:rPr>
        <w:tab/>
      </w:r>
      <w:r w:rsidRPr="005E5895">
        <w:rPr>
          <w:sz w:val="24"/>
          <w:szCs w:val="24"/>
        </w:rPr>
        <w:tab/>
      </w:r>
      <w:r w:rsidRPr="005E5895">
        <w:rPr>
          <w:sz w:val="24"/>
          <w:szCs w:val="24"/>
        </w:rPr>
        <w:tab/>
      </w:r>
    </w:p>
    <w:p w14:paraId="2530758E" w14:textId="77777777" w:rsidR="00FA62EE" w:rsidRDefault="00FA62EE">
      <w:pPr>
        <w:jc w:val="both"/>
      </w:pPr>
    </w:p>
    <w:sectPr w:rsidR="00FA62EE">
      <w:headerReference w:type="default" r:id="rId7"/>
      <w:pgSz w:w="16838" w:h="11906" w:orient="landscape"/>
      <w:pgMar w:top="1134" w:right="567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1AB8" w14:textId="77777777" w:rsidR="00C95174" w:rsidRDefault="00C95174">
      <w:r>
        <w:separator/>
      </w:r>
    </w:p>
  </w:endnote>
  <w:endnote w:type="continuationSeparator" w:id="0">
    <w:p w14:paraId="66DBF799" w14:textId="77777777" w:rsidR="00C95174" w:rsidRDefault="00C9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CB36" w14:textId="77777777" w:rsidR="00C95174" w:rsidRDefault="00C95174">
      <w:r>
        <w:separator/>
      </w:r>
    </w:p>
  </w:footnote>
  <w:footnote w:type="continuationSeparator" w:id="0">
    <w:p w14:paraId="6A9F1B81" w14:textId="77777777" w:rsidR="00C95174" w:rsidRDefault="00C9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4E42" w14:textId="77777777" w:rsidR="00FA62EE" w:rsidRDefault="00AC645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62A2AF8" w14:textId="77777777" w:rsidR="00FA62EE" w:rsidRDefault="00FA62EE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84894"/>
    <w:multiLevelType w:val="hybridMultilevel"/>
    <w:tmpl w:val="8FBA5AEC"/>
    <w:lvl w:ilvl="0" w:tplc="630885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86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EE"/>
    <w:rsid w:val="00077040"/>
    <w:rsid w:val="00085450"/>
    <w:rsid w:val="000A6D73"/>
    <w:rsid w:val="000C2111"/>
    <w:rsid w:val="000F3F0B"/>
    <w:rsid w:val="00120022"/>
    <w:rsid w:val="00123202"/>
    <w:rsid w:val="00152047"/>
    <w:rsid w:val="00162FA2"/>
    <w:rsid w:val="00191F18"/>
    <w:rsid w:val="00191F7A"/>
    <w:rsid w:val="00220782"/>
    <w:rsid w:val="002473B2"/>
    <w:rsid w:val="00255EE6"/>
    <w:rsid w:val="002A3E16"/>
    <w:rsid w:val="002C14B2"/>
    <w:rsid w:val="002E0904"/>
    <w:rsid w:val="002F6EC2"/>
    <w:rsid w:val="00324FC0"/>
    <w:rsid w:val="003272B2"/>
    <w:rsid w:val="003C61E9"/>
    <w:rsid w:val="003C7195"/>
    <w:rsid w:val="003E59FD"/>
    <w:rsid w:val="00430B13"/>
    <w:rsid w:val="00447332"/>
    <w:rsid w:val="00452661"/>
    <w:rsid w:val="0047336D"/>
    <w:rsid w:val="00494615"/>
    <w:rsid w:val="004A45BB"/>
    <w:rsid w:val="004E02BA"/>
    <w:rsid w:val="004F18CF"/>
    <w:rsid w:val="00521B98"/>
    <w:rsid w:val="00552E0C"/>
    <w:rsid w:val="005B6548"/>
    <w:rsid w:val="005D1E97"/>
    <w:rsid w:val="005E2DE6"/>
    <w:rsid w:val="005E5895"/>
    <w:rsid w:val="005F4677"/>
    <w:rsid w:val="00614C71"/>
    <w:rsid w:val="00630DEC"/>
    <w:rsid w:val="00647D9F"/>
    <w:rsid w:val="006909D0"/>
    <w:rsid w:val="00717AF5"/>
    <w:rsid w:val="00765B3C"/>
    <w:rsid w:val="0077245F"/>
    <w:rsid w:val="007A7E4E"/>
    <w:rsid w:val="007B6297"/>
    <w:rsid w:val="007D730E"/>
    <w:rsid w:val="00802AF2"/>
    <w:rsid w:val="008204D3"/>
    <w:rsid w:val="00870635"/>
    <w:rsid w:val="00872893"/>
    <w:rsid w:val="008A4563"/>
    <w:rsid w:val="008E0F49"/>
    <w:rsid w:val="00920BCC"/>
    <w:rsid w:val="00933955"/>
    <w:rsid w:val="0096426E"/>
    <w:rsid w:val="009D02CF"/>
    <w:rsid w:val="009F1E4D"/>
    <w:rsid w:val="00A374A3"/>
    <w:rsid w:val="00A62014"/>
    <w:rsid w:val="00A91084"/>
    <w:rsid w:val="00A93916"/>
    <w:rsid w:val="00AC6457"/>
    <w:rsid w:val="00AD5E01"/>
    <w:rsid w:val="00AF67B4"/>
    <w:rsid w:val="00B17501"/>
    <w:rsid w:val="00B36381"/>
    <w:rsid w:val="00B503B9"/>
    <w:rsid w:val="00B56AAA"/>
    <w:rsid w:val="00B66361"/>
    <w:rsid w:val="00BB7389"/>
    <w:rsid w:val="00BB7B53"/>
    <w:rsid w:val="00C40510"/>
    <w:rsid w:val="00C40C58"/>
    <w:rsid w:val="00C5034D"/>
    <w:rsid w:val="00C52CFB"/>
    <w:rsid w:val="00C95174"/>
    <w:rsid w:val="00CC2256"/>
    <w:rsid w:val="00CE5828"/>
    <w:rsid w:val="00D1380F"/>
    <w:rsid w:val="00D40034"/>
    <w:rsid w:val="00D51D1B"/>
    <w:rsid w:val="00E2763B"/>
    <w:rsid w:val="00E327D0"/>
    <w:rsid w:val="00E95423"/>
    <w:rsid w:val="00EC0565"/>
    <w:rsid w:val="00EF0BDF"/>
    <w:rsid w:val="00EF6C36"/>
    <w:rsid w:val="00F050BC"/>
    <w:rsid w:val="00F3317E"/>
    <w:rsid w:val="00F802FA"/>
    <w:rsid w:val="00FA62EE"/>
    <w:rsid w:val="00FB470B"/>
    <w:rsid w:val="00FC27A4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8859"/>
  <w15:docId w15:val="{05BA8708-4428-4833-9847-094DA347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paragraph" w:styleId="a6">
    <w:name w:val="Body Text"/>
    <w:basedOn w:val="a"/>
    <w:pPr>
      <w:spacing w:after="120"/>
    </w:pPr>
  </w:style>
  <w:style w:type="paragraph" w:styleId="afb">
    <w:name w:val="List"/>
    <w:basedOn w:val="a6"/>
  </w:style>
  <w:style w:type="paragraph" w:customStyle="1" w:styleId="14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styleId="afc">
    <w:name w:val="Body Text Indent"/>
    <w:basedOn w:val="a"/>
    <w:pPr>
      <w:ind w:left="567"/>
      <w:jc w:val="both"/>
    </w:pPr>
    <w:rPr>
      <w:sz w:val="32"/>
    </w:rPr>
  </w:style>
  <w:style w:type="paragraph" w:customStyle="1" w:styleId="afd">
    <w:name w:val="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afe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aff">
    <w:name w:val="Содержимое таблицы"/>
    <w:basedOn w:val="a"/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6"/>
  </w:style>
  <w:style w:type="paragraph" w:customStyle="1" w:styleId="ConsPlusNormal">
    <w:name w:val="ConsPlusNormal"/>
    <w:pPr>
      <w:widowControl w:val="0"/>
    </w:pPr>
    <w:rPr>
      <w:sz w:val="24"/>
      <w:lang w:eastAsia="ru-RU" w:bidi="ar-SA"/>
    </w:rPr>
  </w:style>
  <w:style w:type="paragraph" w:styleId="aff2">
    <w:name w:val="Balloon Text"/>
    <w:basedOn w:val="a"/>
    <w:link w:val="aff3"/>
    <w:semiHidden/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0"/>
    <w:link w:val="aff2"/>
    <w:semiHidden/>
    <w:rPr>
      <w:rFonts w:ascii="Tahoma" w:hAnsi="Tahoma"/>
      <w:sz w:val="16"/>
      <w:szCs w:val="16"/>
      <w:lang w:eastAsia="ar-SA"/>
    </w:rPr>
  </w:style>
  <w:style w:type="character" w:customStyle="1" w:styleId="ad">
    <w:name w:val="Верхний колонтитул Знак"/>
    <w:basedOn w:val="a0"/>
    <w:link w:val="ac"/>
    <w:rPr>
      <w:sz w:val="24"/>
      <w:szCs w:val="24"/>
      <w:lang w:eastAsia="ar-SA"/>
    </w:rPr>
  </w:style>
  <w:style w:type="paragraph" w:styleId="aff4">
    <w:name w:val="Normal (Web)"/>
    <w:basedOn w:val="a"/>
    <w:uiPriority w:val="99"/>
    <w:unhideWhenUsed/>
    <w:rsid w:val="00A374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2024-01-26T11:51:00Z</cp:lastPrinted>
  <dcterms:created xsi:type="dcterms:W3CDTF">2024-01-26T11:52:00Z</dcterms:created>
  <dcterms:modified xsi:type="dcterms:W3CDTF">2024-01-26T11:52:00Z</dcterms:modified>
</cp:coreProperties>
</file>